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ACF6F" w14:textId="34669FB6" w:rsidR="00AD47D5" w:rsidRPr="00AD47D5" w:rsidRDefault="00AD47D5" w:rsidP="00AD47D5">
      <w:pPr>
        <w:tabs>
          <w:tab w:val="center" w:pos="5233"/>
        </w:tabs>
        <w:ind w:leftChars="59" w:left="142"/>
        <w:rPr>
          <w:rFonts w:ascii="標楷體" w:eastAsia="標楷體" w:hAnsi="標楷體" w:cs="Times New Roman"/>
          <w:b/>
          <w:sz w:val="28"/>
          <w:szCs w:val="28"/>
        </w:rPr>
      </w:pPr>
      <w:r w:rsidRPr="00AD47D5">
        <w:rPr>
          <w:rFonts w:ascii="標楷體" w:eastAsia="標楷體" w:hAnsi="標楷體" w:cs="Times New Roman" w:hint="eastAsia"/>
          <w:b/>
          <w:sz w:val="28"/>
          <w:szCs w:val="28"/>
        </w:rPr>
        <w:t>新竹縣</w:t>
      </w:r>
      <w:r w:rsidRPr="00AD47D5">
        <w:rPr>
          <w:rFonts w:ascii="標楷體" w:eastAsia="標楷體" w:hAnsi="標楷體" w:cs="Times New Roman"/>
          <w:b/>
          <w:sz w:val="28"/>
          <w:szCs w:val="28"/>
        </w:rPr>
        <w:t>1</w:t>
      </w:r>
      <w:r w:rsidR="002C7011">
        <w:rPr>
          <w:rFonts w:ascii="標楷體" w:eastAsia="標楷體" w:hAnsi="標楷體" w:cs="Times New Roman" w:hint="eastAsia"/>
          <w:b/>
          <w:sz w:val="28"/>
          <w:szCs w:val="28"/>
        </w:rPr>
        <w:t>1</w:t>
      </w:r>
      <w:r w:rsidR="004711D6">
        <w:rPr>
          <w:rFonts w:ascii="標楷體" w:eastAsia="標楷體" w:hAnsi="標楷體" w:cs="Times New Roman" w:hint="eastAsia"/>
          <w:b/>
          <w:sz w:val="28"/>
          <w:szCs w:val="28"/>
        </w:rPr>
        <w:t>5</w:t>
      </w:r>
      <w:r w:rsidRPr="00AD47D5">
        <w:rPr>
          <w:rFonts w:ascii="標楷體" w:eastAsia="標楷體" w:hAnsi="標楷體" w:cs="Times New Roman" w:hint="eastAsia"/>
          <w:b/>
          <w:sz w:val="28"/>
          <w:szCs w:val="28"/>
        </w:rPr>
        <w:t>學年度國民中學技藝教育課程競賽學科題庫</w:t>
      </w:r>
      <w:r w:rsidRPr="00AD47D5">
        <w:rPr>
          <w:rFonts w:ascii="標楷體" w:eastAsia="標楷體" w:hAnsi="標楷體" w:cs="Times New Roman"/>
          <w:b/>
          <w:sz w:val="28"/>
          <w:szCs w:val="28"/>
        </w:rPr>
        <w:t>-</w:t>
      </w:r>
      <w:r w:rsidRPr="00AD47D5">
        <w:rPr>
          <w:rFonts w:ascii="標楷體" w:eastAsia="標楷體" w:hAnsi="標楷體" w:cs="Times New Roman" w:hint="eastAsia"/>
          <w:b/>
          <w:sz w:val="28"/>
          <w:szCs w:val="28"/>
        </w:rPr>
        <w:t>設計職群</w:t>
      </w:r>
    </w:p>
    <w:p w14:paraId="2DD4B16A" w14:textId="6009D817" w:rsidR="00AD47D5" w:rsidRPr="00AD47D5" w:rsidRDefault="00AD47D5" w:rsidP="00AD47D5">
      <w:pPr>
        <w:tabs>
          <w:tab w:val="center" w:pos="5233"/>
        </w:tabs>
        <w:ind w:leftChars="59" w:left="142"/>
        <w:rPr>
          <w:rFonts w:ascii="Times New Roman" w:eastAsia="標楷體" w:hAnsi="Times New Roman" w:cs="Times New Roman"/>
          <w:b/>
          <w:sz w:val="28"/>
          <w:szCs w:val="24"/>
        </w:rPr>
      </w:pPr>
      <w:r w:rsidRPr="00AD47D5">
        <w:rPr>
          <w:rFonts w:ascii="Times New Roman" w:eastAsia="標楷體" w:hAnsi="Times New Roman" w:cs="Times New Roman"/>
          <w:b/>
          <w:sz w:val="28"/>
          <w:szCs w:val="24"/>
        </w:rPr>
        <w:t>選擇題：</w:t>
      </w:r>
      <w:r w:rsidRPr="00AD47D5">
        <w:rPr>
          <w:rFonts w:ascii="Times New Roman" w:eastAsia="標楷體" w:hAnsi="Times New Roman" w:cs="Times New Roman" w:hint="eastAsia"/>
          <w:b/>
          <w:sz w:val="28"/>
          <w:szCs w:val="24"/>
        </w:rPr>
        <w:t>專業題</w:t>
      </w:r>
      <w:r w:rsidRPr="00AD47D5">
        <w:rPr>
          <w:rFonts w:ascii="Times New Roman" w:eastAsia="標楷體" w:hAnsi="Times New Roman" w:cs="Times New Roman" w:hint="eastAsia"/>
          <w:b/>
          <w:sz w:val="28"/>
          <w:szCs w:val="24"/>
        </w:rPr>
        <w:t>4</w:t>
      </w:r>
      <w:r w:rsidRPr="00AD47D5">
        <w:rPr>
          <w:rFonts w:ascii="Times New Roman" w:eastAsia="標楷體" w:hAnsi="Times New Roman" w:cs="Times New Roman"/>
          <w:b/>
          <w:sz w:val="28"/>
          <w:szCs w:val="24"/>
        </w:rPr>
        <w:t>00</w:t>
      </w:r>
      <w:r w:rsidRPr="00AD47D5">
        <w:rPr>
          <w:rFonts w:ascii="Times New Roman" w:eastAsia="標楷體" w:hAnsi="Times New Roman" w:cs="Times New Roman"/>
          <w:b/>
          <w:sz w:val="28"/>
          <w:szCs w:val="24"/>
        </w:rPr>
        <w:t>題</w:t>
      </w:r>
    </w:p>
    <w:p w14:paraId="53A6EC0D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(B)色彩明暗的程度稱為 (A)色相 (B)明度 (C)彩度 (D)色調 </w:t>
      </w:r>
    </w:p>
    <w:p w14:paraId="45BA7F92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>(C)</w:t>
      </w:r>
      <w:r w:rsidRPr="00AD47D5">
        <w:rPr>
          <w:rFonts w:ascii="標楷體" w:eastAsia="標楷體" w:hAnsi="標楷體" w:cs="Times New Roman"/>
          <w:color w:val="000000"/>
          <w:szCs w:val="24"/>
        </w:rPr>
        <w:tab/>
      </w: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在白色的背景上，下列何種純色的注目性最高？ (A)黃色 (B)綠色 (C)紫色 (D)橙色 </w:t>
      </w:r>
    </w:p>
    <w:p w14:paraId="1EBCDD81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(B)下列何者色彩搭配的明視度最高： (A)綠底黃字 (B)黑底黃字 (C)紅底橙字 (D)黃底白字 </w:t>
      </w:r>
    </w:p>
    <w:p w14:paraId="4E8A730E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(B)相同重量的物品，用水藍色包裝比用墨綠色包裝，感覺上水藍色包裝的物品較輕，其主要原因為 (A)彩度 (B)明度 (C)色相 (D)濃度 </w:t>
      </w:r>
    </w:p>
    <w:p w14:paraId="306CCE15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(D)一張白紙，拿到陰暗處，仍然覺得它是白色的，此種情形稱為 (A)明適應 (B)暗適應 (C)薄暮現象 (D)色覺恆常 </w:t>
      </w:r>
    </w:p>
    <w:p w14:paraId="592AC7FB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(B)表示有放射能危險的是： (A)黃＋青 (B)黃＋紫紅 (C)青＋紅 (D)黑＋白 </w:t>
      </w:r>
    </w:p>
    <w:p w14:paraId="5946C58B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(C)當人們從戶外進入室內暗房時，眼睛會暫時無法適應，此現象我們稱為： (A)明適應 (B)視覺殘像 (C)暗適應 (D)邊緣對比 </w:t>
      </w:r>
    </w:p>
    <w:p w14:paraId="0B154BC7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(A)當人們從室內暗房出到戶外時，眼睛會暫時無法適應，此現象我們稱為： (A)明適應 (B)視覺殘像 (C)暗適應 (D)邊緣對比 </w:t>
      </w:r>
    </w:p>
    <w:p w14:paraId="4B08C272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(A)曼塞爾（Munsell）表色系的表色法，5R 4/6和5BG 7/4兩色相比較，依符號可知，5R 4/6比5Y 8/4 (A)明度低、彩度高 (B)明度高、彩度高 (C)明度低、彩度低 (D)明度高、彩度低 </w:t>
      </w:r>
    </w:p>
    <w:p w14:paraId="2A186F40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(B)依色彩的三屬性作有系統的排列形成三度空間的結構稱為 (A)色環 (B)色立體 (C)色相 (D)三原色 </w:t>
      </w:r>
    </w:p>
    <w:p w14:paraId="0670A9F1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(B)將綠色調植物置於紅色的桌面上，會覺得綠色調特別新鮮活潑，這是因為： (A)明度對比 (B)補色對比 (C)彩度對比 (D)類似調和 </w:t>
      </w:r>
    </w:p>
    <w:p w14:paraId="2B34452A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(D)周禮記載「以玄璜禮北方」，「玄」還指什麼色： (A)白色 (B)黃色 (C)紅色 (D)黑色 </w:t>
      </w:r>
    </w:p>
    <w:p w14:paraId="0F4E2218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(B)女性化粧，使用較深色的腮紅，其會有什麼顯著效果？ (A)秀氣 (B)更加立體感 (C)眼睛更亮 (D)臉會胖些 </w:t>
      </w:r>
    </w:p>
    <w:p w14:paraId="437EB149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(B)中國傳統的方位色彩觀，何者為對？ (A)東：白，西：朱，南：黃，北：青 (B)東：青，西：白，南：朱，北：黑 (C)東：青，西：黃，南：朱，北：黑 (D)東：黃，西：白，南：朱，北：青 </w:t>
      </w:r>
    </w:p>
    <w:p w14:paraId="6E640AB1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(C)7-ELEVEN連鎖店，其招牌的標準色有： (A)藍、白、紅 (B)綠、白、紅 (C)綠、紅、橙 (D)黃、紫、紅 </w:t>
      </w:r>
    </w:p>
    <w:p w14:paraId="0EFB2BF4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/>
          <w:color w:val="000000"/>
          <w:szCs w:val="24"/>
        </w:rPr>
        <w:t>(B)</w:t>
      </w:r>
      <w:r w:rsidRPr="00AD47D5">
        <w:rPr>
          <w:rFonts w:ascii="標楷體" w:eastAsia="標楷體" w:hAnsi="標楷體" w:cs="Times New Roman" w:hint="eastAsia"/>
          <w:color w:val="000000"/>
          <w:szCs w:val="24"/>
        </w:rPr>
        <w:t>下列何者為漸層色的表示法：</w:t>
      </w:r>
      <w:r w:rsidRPr="00AD47D5">
        <w:rPr>
          <w:rFonts w:ascii="標楷體" w:eastAsia="標楷體" w:hAnsi="標楷體" w:cs="Times New Roman"/>
          <w:color w:val="000000"/>
          <w:szCs w:val="24"/>
        </w:rPr>
        <w:t xml:space="preserve"> (A)Y60%</w:t>
      </w:r>
      <w:r w:rsidRPr="00AD47D5">
        <w:rPr>
          <w:rFonts w:ascii="標楷體" w:eastAsia="標楷體" w:hAnsi="標楷體" w:cs="Times New Roman" w:hint="eastAsia"/>
          <w:color w:val="000000"/>
          <w:szCs w:val="24"/>
        </w:rPr>
        <w:t>＋</w:t>
      </w:r>
      <w:r w:rsidRPr="00AD47D5">
        <w:rPr>
          <w:rFonts w:ascii="標楷體" w:eastAsia="標楷體" w:hAnsi="標楷體" w:cs="Times New Roman"/>
          <w:color w:val="000000"/>
          <w:szCs w:val="24"/>
        </w:rPr>
        <w:t>M80% (B)M20%</w:t>
      </w:r>
      <w:r w:rsidRPr="00AD47D5">
        <w:rPr>
          <w:rFonts w:ascii="Cambria Math" w:eastAsia="標楷體" w:hAnsi="Cambria Math" w:cs="Cambria Math"/>
          <w:color w:val="000000"/>
          <w:szCs w:val="24"/>
        </w:rPr>
        <w:t>∼</w:t>
      </w:r>
      <w:r w:rsidRPr="00AD47D5">
        <w:rPr>
          <w:rFonts w:ascii="標楷體" w:eastAsia="標楷體" w:hAnsi="標楷體" w:cs="Times New Roman"/>
          <w:color w:val="000000"/>
          <w:szCs w:val="24"/>
        </w:rPr>
        <w:t xml:space="preserve">M80% (C)C100% (D)BK </w:t>
      </w:r>
    </w:p>
    <w:p w14:paraId="54D1E8A9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(A)中國戲劇臉譜大都以何種顏色表示忠臣？ (A)紅 (B)白 (C)黑 (D)黃 </w:t>
      </w:r>
    </w:p>
    <w:p w14:paraId="13D77E01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lastRenderedPageBreak/>
        <w:t xml:space="preserve">(C)下列何者之電磁波的波長大於700mμ： (A)紫外線 (B)Ｘ線 (C)紅外線 (D)γ射線 </w:t>
      </w:r>
    </w:p>
    <w:p w14:paraId="4D09A156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(B)在不可視光譜中，何者之波長比可視光線之波長更長： (A)紫外線光 (B)紅外線光 (C)可視光 (D)Ｘ光線 </w:t>
      </w:r>
    </w:p>
    <w:p w14:paraId="057F4A32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(A)下列何者之電磁波的波長小於380mμ稱為 (A)紫外線 (B)可視光線 (C)電視波 (D)紅外線 </w:t>
      </w:r>
    </w:p>
    <w:p w14:paraId="7F4E0D7E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(A)英文中的Hue是指 (A)色相 (B)明度 (C)彩度 (D)色調 </w:t>
      </w:r>
    </w:p>
    <w:p w14:paraId="706896DA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(C)英文中的Chroma是指 (A)色相 (B)明度 (C)彩度 (D)色相環 </w:t>
      </w:r>
    </w:p>
    <w:p w14:paraId="7770219A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(D)色料的三原色是係指 (A)紅、黃、綠 (B)紅、橙、藍 (C)藍、綠、紫 (D)洋紅、黃、青 </w:t>
      </w:r>
    </w:p>
    <w:p w14:paraId="23C60D41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(C)色相的環狀配列稱為 (A)色調 (B)色立體 (C)色相環 (D)光譜 </w:t>
      </w:r>
    </w:p>
    <w:p w14:paraId="7FF73746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(C)PCCS之彩度劃分為 (A)1～10共11階段 (B)10～20共11階段 (C)1S～9S共9階段 (D)a.c.e.g...p等8階段 </w:t>
      </w:r>
    </w:p>
    <w:p w14:paraId="4A106F44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(B)兩種第一次色混合而成的顏色叫做 (A)第一次色 (B)第二次色 (C)第三次色 (D)第四次色 </w:t>
      </w:r>
    </w:p>
    <w:p w14:paraId="738960D6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(B)顏料的第一次色相當於色光的 (A)第一次色 (B)第二次色 (C)第三次色 (D)第四次色 </w:t>
      </w:r>
    </w:p>
    <w:p w14:paraId="7854E979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(A)色光混色又稱為 (A)加法混色 (B)減法混色 (C)乘法混色 (D)除法混色 </w:t>
      </w:r>
    </w:p>
    <w:p w14:paraId="6C8DD159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(B)色料混色又稱為 (A)加法混色 (B)減法混色 (C)乘法混色 (D)除法混色 </w:t>
      </w:r>
    </w:p>
    <w:p w14:paraId="17A5300E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(A)下列純色何者明度最高 (A)黃色 (B)橙色 (C)紅色 (D)藍色 </w:t>
      </w:r>
    </w:p>
    <w:p w14:paraId="37315224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(D)下列純色何者明度最低 (A)黃色 (B)橙色 (C)紅色 (D)藍色 </w:t>
      </w:r>
    </w:p>
    <w:p w14:paraId="7A290CBC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(A)曼塞爾（Munsell）色彩體系的色環主色有 (A)5 (B)6 (C)7 (D)8個色相 </w:t>
      </w:r>
    </w:p>
    <w:p w14:paraId="13DA8A73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(C)紅色色料加上黃色色料會產生 (A)紫色 (B)綠色 (C)橙色 (D)黑色 </w:t>
      </w:r>
    </w:p>
    <w:p w14:paraId="41FE24E2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(D)紅色色料加上綠色色料會產生 (A)紫色 (B)綠色 (C)橙色 (D)偏紅的深灰色 </w:t>
      </w:r>
    </w:p>
    <w:p w14:paraId="4DD9DA67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(B)在實驗室中透過三稜鏡分析光譜的是 (A)畢卡索 (B)牛頓 (C)包浩斯 (D)曼塞爾 </w:t>
      </w:r>
    </w:p>
    <w:p w14:paraId="399C7543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(A)下列何種色彩稱為無彩度？ (A)黑色 (B)灰藍色 (C)乳白色 (D)棕色 </w:t>
      </w:r>
    </w:p>
    <w:p w14:paraId="424B6EFF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(C)曼塞爾（Munsell）色彩數值的表示法依序為 (A)色相、彩度、明度 (B)明度、色相、彩度 (C)色相、明度、彩度 (D)彩度、色相、明度 </w:t>
      </w:r>
    </w:p>
    <w:p w14:paraId="62EDF670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(D)奧斯華德（Ostwald）色彩體系對於色彩的表示以白色＋黑色＋純色＝ (A)0 (B)10 (C)50 (D)100 </w:t>
      </w:r>
    </w:p>
    <w:p w14:paraId="5E1423AB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(B)中國傳統水墨畫講求「墨分五彩」是指 (A)色相 (B)明度 (C)彩度 (D)顏料的充分活用與表現 </w:t>
      </w:r>
    </w:p>
    <w:p w14:paraId="45A93010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(D)下列何種色彩屬於暖色？ (A)藍色 (B)青色 (C)綠色 (D)橙色 </w:t>
      </w:r>
    </w:p>
    <w:p w14:paraId="06A5A098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lastRenderedPageBreak/>
        <w:t xml:space="preserve">(D)下列何種色彩屬於寒色？ (A)紅色 (B)橙色 (C)黃色 (D)藍色 </w:t>
      </w:r>
    </w:p>
    <w:p w14:paraId="1B0EA556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(D)下列何種色彩配色屬於色料補色對？ (A)紅色與黃色 (B)藍色與白色 (C)橙色與黃色 (D)綠色與洋紅色 </w:t>
      </w:r>
    </w:p>
    <w:p w14:paraId="1BE99DF9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(C)PCCS色彩標示法把無彩色分成幾個明度階 (A)10個 (B)12個 (C)9個 (D)3個 </w:t>
      </w:r>
    </w:p>
    <w:p w14:paraId="6C5E291A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(C)色料中的紅加藍等於 (A)綠色 (B)咖啡色 (C)紅紫色 (D)黃色 </w:t>
      </w:r>
    </w:p>
    <w:p w14:paraId="735BCDDE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(B)印刷演色表示法上「M」代表 (A)青色 (B)洋紅色 (C)黃色 (D)黑色 </w:t>
      </w:r>
    </w:p>
    <w:p w14:paraId="23F5AE91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(D)印刷演色表示法上「K」代表 (A)青色 (B)洋紅色 (C)黃色 (D)黑色 </w:t>
      </w:r>
    </w:p>
    <w:p w14:paraId="2336C054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(C)在曼塞爾（Munsell）的色相環中，下列色相何者明度最低 (A)紅 (B)橙 (C)藍 (D)黃 </w:t>
      </w:r>
    </w:p>
    <w:p w14:paraId="067D0D38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(B)奧斯華德（Ostwald）色彩系之最高明度階段以 (A)0 (B)a (C)10 (D)P表示 </w:t>
      </w:r>
    </w:p>
    <w:p w14:paraId="0670C163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(C)CNS的三視圖是採用 (A)第一角法 (B)第二角法 (C)第三角法 (D)第四角法 </w:t>
      </w:r>
    </w:p>
    <w:p w14:paraId="2EB7B49A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(B)下列何種色彩較會給人輕快的感覺？ (A)棗紅色 (B)明黃色 (C)墨綠色 (D)藏青色 </w:t>
      </w:r>
    </w:p>
    <w:p w14:paraId="58985647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(A)可以依據光波的反射率之高低區別色彩的 (A)明度 (B)彩度 (C)色相 (D)形式 </w:t>
      </w:r>
    </w:p>
    <w:p w14:paraId="6732D5EE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(D)PCCS表色系加入色調（Tone）的概念，其中Pale是指 (A)灰的 (B)暗的 (C)沌的 (D)淡的 </w:t>
      </w:r>
    </w:p>
    <w:p w14:paraId="2445FA22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(B)高樓頂上裝置紅燈，是因其何種色彩機能： (A)鮮艷好看 (B)波長較長 (C)彩度較高 (D)原色之一 </w:t>
      </w:r>
    </w:p>
    <w:p w14:paraId="2B99A8B2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(C)人類可視光譜的波長範圍大約是： (A)330～680nm (B)340～750nm (C)400～700nm (D)430～790nm </w:t>
      </w:r>
    </w:p>
    <w:p w14:paraId="40E96CEF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(B)眼睛所看到的香蕉，其「黃色」是： (A)光源色 (B)表面色 (C)透過色 (D)標準色 </w:t>
      </w:r>
    </w:p>
    <w:p w14:paraId="5604F679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(D)以綠色光線照射攤販上賣的紅色的蘋果，蘋果會呈何種顏色？ (A)青綠色 (B)黃橙色 (C)黃綠色 (D)黑褐色 </w:t>
      </w:r>
    </w:p>
    <w:p w14:paraId="17705E25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(A)以紅色光線照射攤販上賣的綠番石榴，番石榴會呈現何種顏色？ (A)暗褐色 (B)鮮綠色 (C)藍綠色 (D)黃綠色 </w:t>
      </w:r>
    </w:p>
    <w:p w14:paraId="4CD87148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(B)可以依據光波本身振幅之高低差區別色彩的 (A)明度 (B)彩度 (C)色相 (D)形式 </w:t>
      </w:r>
    </w:p>
    <w:p w14:paraId="267EA7B5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(D)醫護人員在一般病房穿白色工作服，但在手術房則穿淺綠色工作服，其作用是： (A)不易髒 (B)環保色 (C)美觀 (D)補色心理 </w:t>
      </w:r>
    </w:p>
    <w:p w14:paraId="63F48858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(D)注視白紙上的綠色圖形30秒後，將視線移往另一張白紙上，此時視覺會產生 (A)綠色 (B)黑色 (C)灰色 (D)紅色圖形 （5）false </w:t>
      </w:r>
    </w:p>
    <w:p w14:paraId="371F7DA6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(A)視網膜視覺網能辨別、感覺色相的是 (A)錐狀細胞 (B)桿狀細胞 (C)視束 (D)虹彩 </w:t>
      </w:r>
    </w:p>
    <w:p w14:paraId="4E240F70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lastRenderedPageBreak/>
        <w:t xml:space="preserve">(B)視網膜視覺細胞中負責明暗感覺的是 (A)錐狀細胞 (B)桿狀細胞 (C)虹彩 (D)晶狀體 </w:t>
      </w:r>
    </w:p>
    <w:p w14:paraId="58711620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(A)一般電燈泡的光源相當於： (A)標準光A (B)標準光B (C)標準光C (D)標準光E </w:t>
      </w:r>
    </w:p>
    <w:p w14:paraId="056AACAF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(B)傍晚晚霞呈現紅色光線之風景是因為： (A)紅色光譜分佈面積較廣 (B)紅色光波波長較長 (C)紅色的彩度較高 (D)紅色的波長最短 </w:t>
      </w:r>
    </w:p>
    <w:p w14:paraId="686F6DFE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(A)色盲最多的是 (A)紅綠色盲 (B)青黃色盲 (C)紅黃色盲 (D)青綠色盲 </w:t>
      </w:r>
    </w:p>
    <w:p w14:paraId="15DBA0DD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(C)在一純色中加入白色會使得： (A)明度降低、彩度降低 (B)明度降低、彩度提高 (C)明度提高、彩度降低 (D)明度提高、彩度提高 </w:t>
      </w:r>
    </w:p>
    <w:p w14:paraId="25B6EDDE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(B)色立體的中心軸為 (A)彩度階 (B)明度階 (C)色相階 (D)濃度階 </w:t>
      </w:r>
    </w:p>
    <w:p w14:paraId="75D01E3C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(B)色相、明度、彩度合稱為色彩 (A)三原色 (B)三屬性 (C)三顏色 (D)三原則 </w:t>
      </w:r>
    </w:p>
    <w:p w14:paraId="4C24D3AA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(D)以2R-4.5-9S的表色方式代表純紅的色彩體系是： (A)曼塞爾 (B)奧斯華德 (C)日本色研 (D)PCCS </w:t>
      </w:r>
    </w:p>
    <w:p w14:paraId="3BD901F1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(B)下列有關曼塞爾表色系統的敘述何者不正確？ (A)由10種基本色相所組成 (B)色立體似算珠型 (C)明度階層分11階段 (D)表色法H V/C </w:t>
      </w:r>
    </w:p>
    <w:p w14:paraId="0F2C4495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(B)以色光的原色混合，次數越多，其亮度： (A)不變 (B)越高 (C)越低 (D)不一定 </w:t>
      </w:r>
    </w:p>
    <w:p w14:paraId="304FCD4A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(C)以色料的原色混合，次數越多，其明度： (A)不變 (B)越高 (C)越低 (D)不一定 </w:t>
      </w:r>
    </w:p>
    <w:p w14:paraId="00835C77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(D)色彩的飽和程度或純度稱為 (A)明度 (B)色相 (C)色環 (D)彩度 </w:t>
      </w:r>
    </w:p>
    <w:p w14:paraId="4A7EE6C5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(D)下列何者與「並置混合」的原理無關？ (A)電視映像 (B)新印象派（Neo-Impressionism）的繪畫 (C)紡織品 (D)圖案平塗 </w:t>
      </w:r>
    </w:p>
    <w:p w14:paraId="0167ED7C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(A)印刷用演色表標示C80%、M10%、Y80%、BK10%，是接近於： (A)綠色 (B)粉紅色 (C)褐色 (D)橙色 </w:t>
      </w:r>
    </w:p>
    <w:p w14:paraId="0B0E6BCB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(D)色彩印刷，演色表標色為C：60%、M：100%、Y：80%、BK：10%接近於哪一色？ (A)紫紅色 (B)粉紅色 (C)橙色 (D)褐色 </w:t>
      </w:r>
    </w:p>
    <w:p w14:paraId="4349F1A3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(A)超市冷凍肉品陳列架上，何種光源照射較能在視覺上提高肉品的新鮮度？ (A)紅色光 (B)綠色光 (C)黃色光 (D)白色光 </w:t>
      </w:r>
    </w:p>
    <w:p w14:paraId="06C7C39C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(A)色光混合中，將紅（Orange red）和綠（Green）兩色光相混合時，可得到： (A)黃色光 (B)紫色光 (C)藍色光 (D)白色光 </w:t>
      </w:r>
    </w:p>
    <w:p w14:paraId="38A7FB1C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(D)在色彩體系中加入色調（Tone）的觀念是： (A)曼塞爾（Munsell）表色系 (B)奧斯華德（Ostwald）表色系 (C)伊登（Itten）表色系 (D)日本色彩研究表色系PCCS </w:t>
      </w:r>
    </w:p>
    <w:p w14:paraId="1F5926EF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(A)酸與甜在色彩意象之傳達，其影響較大的因素為： (A)色相 (B)明度 (C)彩度 (D)形狀 </w:t>
      </w:r>
    </w:p>
    <w:p w14:paraId="3A37566C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(A)下列何者與閃光燈曝光量決定無關 (A)色溫 (B)快門 (C)照射距離 (D)光圈 </w:t>
      </w:r>
    </w:p>
    <w:p w14:paraId="77FB3E87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lastRenderedPageBreak/>
        <w:t xml:space="preserve">(C)拍攝婚宴、餐會等大場面可將閃光燈的同步快門做何調整較佳 (A)加快一、二級 (B)不必做任何調整 (C)降低一、二級 (D)加快門線 </w:t>
      </w:r>
    </w:p>
    <w:p w14:paraId="7C9AC450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(D)所謂反平方定律即光源與物體的距離為1米時，照度為1，距離2米時照度為 (A)2 (B)1/2 (C)3/4 (D)1/4 </w:t>
      </w:r>
    </w:p>
    <w:p w14:paraId="586A3A41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(B)最能製造陰影，產生立體感，對紋理的描寫效果特佳的光線為 (A)正面光 (B)右前側面光 (C)逆光 (D)頂光 </w:t>
      </w:r>
    </w:p>
    <w:p w14:paraId="7E49BFED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(A)全片幅相機的對角線為 (A)43.2mm (B)45.7mm (C)47mm (D)50mm </w:t>
      </w:r>
    </w:p>
    <w:p w14:paraId="6E54F203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(D)望遠鏡頭（長鏡頭）其視角約為 (A)120°～180° (B)65°～110° (C)45°～50° (D)2°～35° </w:t>
      </w:r>
    </w:p>
    <w:p w14:paraId="4BD5544D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(C)標準鏡頭的視角約為 (A)120°～180° (B)65°～110° (C)45°～50° (D)2°～35° </w:t>
      </w:r>
    </w:p>
    <w:p w14:paraId="520FE783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(A)光圈的作用下列何者為非？ (A)改變曝光的速度 (B)控制光孔的大小 (C)調節曝光量 (D)控制景深 </w:t>
      </w:r>
    </w:p>
    <w:p w14:paraId="473168C0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(C)控制景深大小的三個因素，下列何者為非？ (A)光圈 (B)焦距 (C)快門 (D)攝距 </w:t>
      </w:r>
    </w:p>
    <w:p w14:paraId="4D8C77A0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(A)利用景深表判定景深範圍的第一步驟是 (A)調焦距 (B)看光圈大小 (C)看光圈數值相對兩邊的顏色線 (D)判定景深範圍 </w:t>
      </w:r>
    </w:p>
    <w:p w14:paraId="20D601DB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(D)廣角鏡頭的特性下列何者為非？ (A)景深大 (B)畫角大 (C)誇張透視感 (D)壓縮遠近的透視感 </w:t>
      </w:r>
    </w:p>
    <w:p w14:paraId="4D11E209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(A)攝影時若以「表現動態的變化」為主，須先決定 (A)快門 (B)光圈 (C)光線 (D)軟片 </w:t>
      </w:r>
    </w:p>
    <w:p w14:paraId="421944F1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(C)TTL測光方式是將測光體裝在 (A)鏡頭前方 (B)鏡頭中間 (C)鏡頭後方 (D)鏡頭側面 </w:t>
      </w:r>
    </w:p>
    <w:p w14:paraId="5E76AAF0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(B)曝光的要件下列何者為非 (A)光線 (B)景深 (C)快門 (D)光圈 </w:t>
      </w:r>
    </w:p>
    <w:p w14:paraId="0988ADC8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(C)4×5相機的軟片尺寸為 (A)4cm×5cm (B)6cm×7cm (C)10.2cm×12.7cm (D)20.3cm×25.4cm </w:t>
      </w:r>
    </w:p>
    <w:p w14:paraId="5B7F770B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(C)能測量經由鏡頭到達對焦平面或軟片平面光線的測光方式稱為 (A)TLL系統 (B)SIR系統 (C)TTL系統 (D)LRS系統 </w:t>
      </w:r>
    </w:p>
    <w:p w14:paraId="4406D356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(D)中型相機使用120軟片之6×4.5cm的片盒時，1卷軟片可拍 (A)8張 (B)10張 (C)12張 (D)16張 </w:t>
      </w:r>
    </w:p>
    <w:p w14:paraId="54E66B20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(A)走進電影院會一時看不見東西，過一段時間後才慢慢恢復辨識能力。此視覺順應的結果是 (A)暗順應 (B)正殘像 (C)消極性殘像 (D)色彩恆常性 </w:t>
      </w:r>
    </w:p>
    <w:p w14:paraId="26A87F25" w14:textId="77777777" w:rsidR="00AD47D5" w:rsidRPr="00AD47D5" w:rsidRDefault="00AD47D5" w:rsidP="00AD47D5">
      <w:pPr>
        <w:numPr>
          <w:ilvl w:val="0"/>
          <w:numId w:val="1"/>
        </w:numPr>
        <w:tabs>
          <w:tab w:val="left" w:pos="602"/>
          <w:tab w:val="center" w:pos="5233"/>
        </w:tabs>
        <w:ind w:leftChars="64" w:left="938" w:hanging="78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(B)若想控制景深，製造畫面清晰與模糊的效果，我們應調節 (A)快門 (B)光圈 (C)底片 (D)ASA（ISO） </w:t>
      </w:r>
    </w:p>
    <w:p w14:paraId="2922841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(B)在焦點平面的前後，皆有一段容許景物清晰的範圍，此範圍我們即稱 (A)焦距 (B)景深 (C)攝距 (D)物距 </w:t>
      </w:r>
    </w:p>
    <w:p w14:paraId="2C320B12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>(B)不會影響到景深之因素是 (A)攝距 (B)快門 (C)光圈 (D)焦距（鏡頭</w:t>
      </w:r>
      <w:r w:rsidRPr="00AD47D5">
        <w:rPr>
          <w:rFonts w:ascii="標楷體" w:eastAsia="標楷體" w:hAnsi="標楷體" w:cs="Times New Roman" w:hint="eastAsia"/>
          <w:color w:val="000000"/>
          <w:szCs w:val="24"/>
        </w:rPr>
        <w:lastRenderedPageBreak/>
        <w:t xml:space="preserve">長短） </w:t>
      </w:r>
    </w:p>
    <w:p w14:paraId="16DF8B88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(D)視角超過180°的鏡頭應是 (A)標準 (B)長 (C)廣角 (D)魚眼鏡頭 </w:t>
      </w:r>
    </w:p>
    <w:p w14:paraId="18F899A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(A)全片幅單眼相機標準鏡頭的焦距，其感光元件對角線為 (A)43mm (B)20mm (C)28mm (D)24mm </w:t>
      </w:r>
    </w:p>
    <w:p w14:paraId="142B6CD1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(B)鏡頭變形率最小的是 (A)魚眼 (B)標準 (C)廣角 (D)望遠鏡頭 </w:t>
      </w:r>
    </w:p>
    <w:p w14:paraId="60FA5CE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(C)最能壓縮景深的鏡頭是 (A)標準 (B)廣角 (C)望遠 (D)魚眼鏡頭 </w:t>
      </w:r>
    </w:p>
    <w:p w14:paraId="7FCACEA0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(D)若拍攝建築要防止變形最好能使用何種鏡頭 (A)標準 (B)微距 (C)增距 (D)移軸 </w:t>
      </w:r>
    </w:p>
    <w:p w14:paraId="2265BF9F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(A)若拍攝大倍率昆蟲最好的鏡頭選用是 (A)微距鏡頭 (B)廣角鏡頭 (C)望遠鏡頭 (D)伸縮鏡頭 </w:t>
      </w:r>
    </w:p>
    <w:p w14:paraId="3474F50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(A)「針孔相機」能替代針孔的是 (A)鏡頭 (B)軟片 (C)快門 (D)反光鏡 </w:t>
      </w:r>
    </w:p>
    <w:p w14:paraId="05E8E53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(A)觀景影像上下左右相反的是 (A)4"×5"大型相機 (B)120中型相機(C)135單眼反射式相機 (D)110相機 </w:t>
      </w:r>
    </w:p>
    <w:p w14:paraId="52AE100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(D)目前業餘使用者，使用最廣的相機 (A)大型相機 (B)中型相機 (C)135型單眼反射式相機 (D)數位相機 </w:t>
      </w:r>
    </w:p>
    <w:p w14:paraId="7AA993FD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(A)拍製成世界上第一張照片的是 (A)法國、尼普斯 (B)法國、達蓋爾 (C)英國、塔爾伯 (D)英國、威基伍．湯瑪斯 </w:t>
      </w:r>
    </w:p>
    <w:p w14:paraId="569F3AA2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(A)1886年發明柯達第一部匣型照相機的是 (A)美國、喬治伊斯曼 (B)法國、達居爾 (C)英國、塔爾伯 (D)法國、尼普斯 </w:t>
      </w:r>
    </w:p>
    <w:p w14:paraId="35993E1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(C)彩色底片正式上市於 (A)1965年 (B)1945年 (C)1935年 (D)1955年 </w:t>
      </w:r>
    </w:p>
    <w:p w14:paraId="52EF6E50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(D)要拍攝光軌應使用何種快門 (A)高速快門 (B)中速快門 (C)慢速快門 (D)B快門 </w:t>
      </w:r>
    </w:p>
    <w:p w14:paraId="4667E63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(C)光圈F4是F5.6的進光量 (A)1倍 (B)1/2倍 (C)2倍 (D)相等 </w:t>
      </w:r>
    </w:p>
    <w:p w14:paraId="1AF81FE1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(B)光圈F4是F2.8的進光量 (A)1倍 (B)1/2倍 (C)2倍 (D)相等 </w:t>
      </w:r>
    </w:p>
    <w:p w14:paraId="3BEBC84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(C)下列何者人像攝影能使背景模糊？ (A)縮小光圈 (B)加大攝距 (C)利用長焦距鏡頭 (D)利用廣角鏡頭 </w:t>
      </w:r>
    </w:p>
    <w:p w14:paraId="5F6F98A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(B)拍攝運動攝影時應使用何種快門以凝結動作 (A)慢速快門 (B)快速快門 (C)中速快門 (D)中慢快門 </w:t>
      </w:r>
    </w:p>
    <w:p w14:paraId="573FE302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(B)黑白暗房的安全燈一般都是 (A)綠色 (B)紅色 (C)藍色 (D)黃色 </w:t>
      </w:r>
    </w:p>
    <w:p w14:paraId="48F4A13D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(B)下列何者為閃光燈指數 (A) F值 (B) GN值 (C) ISO (D) ASA值 </w:t>
      </w:r>
    </w:p>
    <w:p w14:paraId="6BDA6F02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(D)下列何者為高感度軟片？ (A)ASA100 (B)ASA125 (C)ASA60 (D)ASA400 </w:t>
      </w:r>
    </w:p>
    <w:p w14:paraId="35E1955D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(B)下列何者為低感度軟片？ (A)ASA125 (B)ASA32 (C)ASA100 (D)ASA200 </w:t>
      </w:r>
    </w:p>
    <w:p w14:paraId="2A2BF18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(A)相機的對焦系統ㄧ般「自動」是以何種簡稱 (A) AF (B) MF (C) TTL (D) WB </w:t>
      </w:r>
    </w:p>
    <w:p w14:paraId="72DD41E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(B)相機的對焦系統一般「手動」是以何種簡稱 (A) AF (B) MF (C) TTL (D) WB </w:t>
      </w:r>
    </w:p>
    <w:p w14:paraId="2D35F271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lastRenderedPageBreak/>
        <w:t xml:space="preserve">(B)用一般相機拍攝錢幣、紙鈔時宜使用 (A)天光鏡 (B)近接鏡 (C)減光鏡 (D)偏光鏡 </w:t>
      </w:r>
    </w:p>
    <w:p w14:paraId="09A2A37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(B)黑白攝影欲使天空變暗呈現白雲宜使用 (A)藍色 (B)紅色 (C)黃色 (D)綠色濾鏡 </w:t>
      </w:r>
    </w:p>
    <w:p w14:paraId="3F65812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(A)一般黑白沖片的藥水液溫應保持在 (A)20℃ (B)30℃ (C)40℃ (D)50℃ </w:t>
      </w:r>
    </w:p>
    <w:p w14:paraId="3418206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(B)可製造特殊效果及詭異扭曲的影像，並使所有直線產生筒型畸變的是 (A)標準鏡頭 (B)魚眼鏡頭 (C)望遠鏡頭 (D)變焦鏡頭 </w:t>
      </w:r>
    </w:p>
    <w:p w14:paraId="1CA05049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(B)攝影底片中，120底片有以下那三種規格： (A)6×5、6×6、6×8 (B)6×6、6×7、6×9 (C)6×4、6×7、6×9 (D)6×2、6×3、6×6 </w:t>
      </w:r>
    </w:p>
    <w:p w14:paraId="4D34C8D3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(C)照射距離（D）×光圈（F）等於 (A)景深指數 (B)曝光指數 (C)閃光指數 (D)軟片指數 </w:t>
      </w:r>
    </w:p>
    <w:p w14:paraId="7D092B5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(D)鏡頭所能拍攝的畫面範圍，我們稱為 (A)景深 (B)焦距 (C)像距 (D)攝角 </w:t>
      </w:r>
    </w:p>
    <w:p w14:paraId="63D120B1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(B)測光錶之設計，其反射率之基準一般定在 (A)16% (B)18% (C)20% (D)22% </w:t>
      </w:r>
    </w:p>
    <w:p w14:paraId="68E0100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(C)所謂日光的平均色溫即早上10:00至下午2:00的平均值約為 (A)3200K (B)3400K (C)5500K (D)7000K </w:t>
      </w:r>
    </w:p>
    <w:p w14:paraId="76D39B5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(B)鏡頭上光圈的數值f/5.6的開孔為f/8的 (A)4倍 (B)2倍 (C)1/2倍 (D)1/4倍 </w:t>
      </w:r>
    </w:p>
    <w:p w14:paraId="2EFAEDF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(D)鏡頭上光圈的數值f/11的開孔為f/5.6的 (A)4倍 (B)2倍 (C)1/2倍 (D)1/4倍 </w:t>
      </w:r>
    </w:p>
    <w:p w14:paraId="6B87C75D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(A)若使用燈光片拍白天戶外攝影會偏 (A)藍色 (B)黃色 (C)紅色 (D)綠色 </w:t>
      </w:r>
    </w:p>
    <w:p w14:paraId="52F8222F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(B)若使用日光片拍家中的鎢絲燈光會偏 (A)藍色 (B)黃色 (C)紅色 (D)綠色 </w:t>
      </w:r>
    </w:p>
    <w:p w14:paraId="1444586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(C)日光片的色溫為 (A)2400K (B)3400K (C)5500K (D)6500K </w:t>
      </w:r>
    </w:p>
    <w:p w14:paraId="1CFFBCB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(B)燈光片B型的色溫為 (A)2400K (B)3200K (C)5500K (D)6500K </w:t>
      </w:r>
    </w:p>
    <w:p w14:paraId="19F7576E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>(D)戶外拍攝時偏光鏡偏光效率最高時是陽光方向和相機角度成 (A)30°(B)45°(C)60°(D)90</w:t>
      </w:r>
    </w:p>
    <w:p w14:paraId="40E1CB1C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(D)下列底片的寬容度何者較大 (A)彩色正片 (B)彩色負片 (C)黑白正片 (D)黑白負片 </w:t>
      </w:r>
    </w:p>
    <w:p w14:paraId="3139DB32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(B)橫走式快門閃光燈同步速度大多數為 (A)1/30 (B)1/60 (C)1/125 (D)1/250秒 </w:t>
      </w:r>
    </w:p>
    <w:p w14:paraId="139AE7D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(B)除紅光不能感光外，其他色光皆能感光的是 (A)全色片 (B)正色片 (C)色盲片 (D)X光片 </w:t>
      </w:r>
    </w:p>
    <w:p w14:paraId="38BC819D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(B)數位相機提供24Bits的色彩位元深度（Color bit depth）代表每個色光用到的位元數是 (A)4Bits (B)8Bits (C)12Bits (D)16Bits </w:t>
      </w:r>
    </w:p>
    <w:p w14:paraId="32C5367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lastRenderedPageBreak/>
        <w:t xml:space="preserve">(C)中型相機6×6軟片者其標準鏡頭應為 (A)35mm (B)50mm (C)95mm (D)135mm </w:t>
      </w:r>
    </w:p>
    <w:p w14:paraId="52C6F8D9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(A)表現瀑布綿密細柔的感覺應用何種快門來拍攝 (A)1/4sec (B)1/30sec (C)1/60sec (D)1/125sec </w:t>
      </w:r>
    </w:p>
    <w:p w14:paraId="36458E93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(C)用一般相機拍攝360°全景攝影時宜使用 (A)魚眼 (B)廣角 (C)標準 (D)望遠鏡頭 </w:t>
      </w:r>
    </w:p>
    <w:p w14:paraId="257B6CE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(C)用一般相機翻拍平面作品時宜使用 (A)魚眼 (B)廣角 (C)標準 (D)望遠鏡頭 </w:t>
      </w:r>
    </w:p>
    <w:p w14:paraId="0B0DA90C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(B)用一般相機翻拍書籍作品時宜使用 (A)天光鏡 (B)近接鏡 (C)減光鏡 (D)偏光鏡 </w:t>
      </w:r>
    </w:p>
    <w:p w14:paraId="261ADDA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(C)高階數位相機其影像是直接取自CCD的檔案格式有「原始檔」之稱的是 (A)TIFF (B)JPG (C)RAW (D)EXIF </w:t>
      </w:r>
    </w:p>
    <w:p w14:paraId="6FB5C3D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(C)鏡頭的焦距若大於相機所使用之感光元件之對角線長度，稱此鏡頭為 (A)廣角鏡頭 (B)標準鏡頭 (C)望遠鏡頭 (D)近攝鏡頭 </w:t>
      </w:r>
    </w:p>
    <w:p w14:paraId="2B26816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(D)拍攝運動攝影時主題清晰背景呈流動狀應使用何種技法 (A)慢速快門 (B)快速快門 (C)中速快門 (D)追蹤攝影 </w:t>
      </w:r>
    </w:p>
    <w:p w14:paraId="7F3ED063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(D)為消除櫥窗上玻璃的亂射光可使用 (A)紅色濾鏡 (B)天光濾鏡 (C)減光鏡 (D)偏光鏡 </w:t>
      </w:r>
    </w:p>
    <w:p w14:paraId="27CD57DC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(D)為消除湖面上水波的亂射光可使用 (A)紅色濾鏡 (B)天光濾鏡 (C)減光鏡 (D)偏光鏡 </w:t>
      </w:r>
    </w:p>
    <w:p w14:paraId="0BB049FF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(B)預拍一幅排成四橫列的團體照，請問對焦時應以那一排為對焦點，才能符合四排皆在景深範圍內 (A)第一排 (B)第二排 (C)第三排 (D)第四排 </w:t>
      </w:r>
    </w:p>
    <w:p w14:paraId="0513828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(A)相機模式設定中哪一個是光圈優先 (A)Av (B)Tv (C)P (D)M </w:t>
      </w:r>
    </w:p>
    <w:p w14:paraId="5882FBB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(B)相機模式設定中哪一個是快門優先 (A)Av (B)Tv (C)P (D)M </w:t>
      </w:r>
    </w:p>
    <w:p w14:paraId="33FF555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(C)相機模式設定中哪一個是程式自動 (A)Av (B)Tv (C)P (D)M </w:t>
      </w:r>
    </w:p>
    <w:p w14:paraId="657933AE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(B)拍攝時我們稱透過介質，比如雲層、霧氣、柔光罩等照射在物體上的光線稱為 (A)直射光 (B)漫射光 (C)反射光 (D)透射光 </w:t>
      </w:r>
    </w:p>
    <w:p w14:paraId="75C094F1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(C)拍攝時若主體或場景的光線並非來自光源直接投射，而是經由反射而來，稱為 (A)直射光 (B)漫射光 (C)反射光 (D)透射光 </w:t>
      </w:r>
    </w:p>
    <w:p w14:paraId="781ECF9E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(D)下列何種紙張之吸墨性最差 (A)模造紙 (B)道林紙 (C)銅版紙 (D)描圖紙 </w:t>
      </w:r>
    </w:p>
    <w:p w14:paraId="510FDA28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(A)下列何種紙張印刷品質最穩定，並適用於精細之彩色印刷？ (A)銅版紙 (B)再生紙 (C)牛皮紙 (D)模造紙 </w:t>
      </w:r>
    </w:p>
    <w:p w14:paraId="683110D0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(C)四六版16開前後印刷之傳單，印製1令紙可得約幾張紙 (A)4000張 (B)6000張 (C)8000張 (D)12000張 </w:t>
      </w:r>
    </w:p>
    <w:p w14:paraId="3D5EE510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(D)下列何者非裝訂時所執行的步驟之一 (A)撿頁 (B)摺紙 (C)修邊 (D)對版 </w:t>
      </w:r>
    </w:p>
    <w:p w14:paraId="7C86670F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lastRenderedPageBreak/>
        <w:t xml:space="preserve">(D)彩色印刷之準確度，由何處檢測最正確且最容易 (A)彩色圖片 (B)彩色文字 (C)色塊 (D)十字線 </w:t>
      </w:r>
    </w:p>
    <w:p w14:paraId="4B2C98E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(B)下列何者非印刷後之加工過程之一？ (A)裁切 (B)曬版 (C)上光 (D)裝訂 </w:t>
      </w:r>
    </w:p>
    <w:p w14:paraId="08F2592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(B)雙色平版印刷機印製前四色後一色之印刷品時，每張紙需上機幾次？ (A)2次 (B)3次 (C)4次 (D)5次 </w:t>
      </w:r>
    </w:p>
    <w:p w14:paraId="54528CA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(B)印刷用紙的數量單位一般以 (A)公分 (B)令 (C)刀 (D)段為計算標準 </w:t>
      </w:r>
    </w:p>
    <w:p w14:paraId="7DEA9C9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(C)印刷用紙的計算單位為令，一令等於 (A)300 (B)400 (C)500 (D)600張全開紙 </w:t>
      </w:r>
    </w:p>
    <w:p w14:paraId="2C860FFE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(B)印刷的五大版式是指 (A)鋅版、鋁版、銀版、樹脂版、鉛板 (B)凸版、凹版、平版、孔版、數位版 (C)活版、銅版、柯氏版、橡皮版、紙板 (D)平凹版、蛋白版、克羅版、PS版、網版 </w:t>
      </w:r>
    </w:p>
    <w:p w14:paraId="2E20538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(B)活版印刷的圖片部分是另製 (A)照相平版 (B)照相凸版 (C)照相凹版 (D)影寫版來配合拼版印刷 </w:t>
      </w:r>
    </w:p>
    <w:p w14:paraId="293103C3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(D)印刷版上所見到的印紋與所印出圖文的關係，下列何者為錯？ (A)孔版印紋與所印出之圖文同為正像 (B)凸版印紋與所印出之圖文恰是負像 (C)平版依不同版材有正像與負像 (D)凹版印紋與所印出之圖文為正像 </w:t>
      </w:r>
    </w:p>
    <w:p w14:paraId="586A1FA3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(C)一令紙可印出對開紙 (A)250份 (B)500份 (C)1000份 (D)2000份印件 </w:t>
      </w:r>
    </w:p>
    <w:p w14:paraId="7A4C9B3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(A)以「基重」作紙張厚度單位時，1G是代表 (A)G＝g/m2 (B)G＝m/g (C)G＝g/km (D)G＝g×m </w:t>
      </w:r>
    </w:p>
    <w:p w14:paraId="67EB4F2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(C)國際紙張規格（ISO）的A0紙大小是 (A)比四六版小比菊版大 (B)比菊版小比四六版大 (C)比四六版菊版都大 (D)比四六版菊版都小 </w:t>
      </w:r>
    </w:p>
    <w:p w14:paraId="494800E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(B)目前平版印刷機的施印方式是使油墨印於 (A)水轆上 (B)橡皮輥筒上 (C)PS版上 (D)轉寫紙上再轉印到印刷紙上 </w:t>
      </w:r>
    </w:p>
    <w:p w14:paraId="6A577C2D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(B)外形曲折不規律的印品其裁切之位置宜以 (A)四角裁切線 (B)刀模稿線 (C)每一轉角皆精確畫裁切線表示 (D)十字對位線 </w:t>
      </w:r>
    </w:p>
    <w:p w14:paraId="3943B78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(D)要避免印刷引起的化學傷害使用以下何者無效 (A)注意洗手 (B)戴手套、口罩 (C)注意容器存放及標示 (D)戴安全帽與墨鏡 </w:t>
      </w:r>
    </w:p>
    <w:p w14:paraId="75E435BE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(C)下列何者屬於電腦排版字體大小的標示法 (A)號數制 (B)級數制 (C)點數制 (D)磅數制 </w:t>
      </w:r>
    </w:p>
    <w:p w14:paraId="4EEE9E5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(D)凹版製版的方法不包含： (A)手刻 (B)照相感光腐蝕 (C)電子雕刻 (D)反射顯像 </w:t>
      </w:r>
    </w:p>
    <w:p w14:paraId="333DC4ED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(C)預塗式平版就是一般稱的 (A)彈性版 (B)樹脂版 (C)PS版 (D)蛋白版 </w:t>
      </w:r>
    </w:p>
    <w:p w14:paraId="63B896F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(C)以下何者非計算紙張厚度的單位 (A)磅數 (B)公克重 (C)cm (D)條數 </w:t>
      </w:r>
    </w:p>
    <w:p w14:paraId="3B840D32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(C)下列何種版油墨的墨膜最薄？ (A)凸版 (B)網版 (C)平版 (D)凹版 </w:t>
      </w:r>
    </w:p>
    <w:p w14:paraId="53FB08FC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>(A)一般演色表的排列編輯方式是 (A)每頁以C、M變化為經緯逐頁增減</w:t>
      </w:r>
      <w:r w:rsidRPr="00AD47D5">
        <w:rPr>
          <w:rFonts w:ascii="標楷體" w:eastAsia="標楷體" w:hAnsi="標楷體" w:cs="Times New Roman" w:hint="eastAsia"/>
          <w:color w:val="000000"/>
          <w:szCs w:val="24"/>
        </w:rPr>
        <w:lastRenderedPageBreak/>
        <w:t xml:space="preserve">Y、K (B)每頁以Y、K變化為經緯逐頁增減C、M (C)每頁以Y、M變化為經緯逐頁增減C、K </w:t>
      </w:r>
    </w:p>
    <w:p w14:paraId="609492DF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(D)騎馬釘裝書，下列何者所指為非？ (A)無書背 (B)中間頁與前後頁寬度不一 (C)落版要全部各頁稿齊 (D)不適雜誌裝訂 </w:t>
      </w:r>
    </w:p>
    <w:p w14:paraId="3ED3615C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(D)何者不屬於印刷完稿出血部分？ (A)所有印滿週邊的色塊及邊條 (B)滿版的底色 (C)滿版的照片 (D)標示頁碼 </w:t>
      </w:r>
    </w:p>
    <w:p w14:paraId="4E4AD2EC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(D)下列何者非彩色稿件校改時應注意的事項？ (A)套色準確與四色有無偏色 (B)有無破網、錯網 (C)有無左右倒置污點 (D)設計創意 </w:t>
      </w:r>
    </w:p>
    <w:p w14:paraId="278A9309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(B)最早的印刷機採用 (A)平版圓壓式 (B)平版平壓式 (C)圓版圓壓式 (D)無版無壓式 </w:t>
      </w:r>
    </w:p>
    <w:p w14:paraId="0A3777F2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(D)下列何者與彩色打樣印效不佳無關 (A)製版的疏忽 (B)完稿人員的錯誤 (C)所附圖片影響 (D)頁數太多 </w:t>
      </w:r>
    </w:p>
    <w:p w14:paraId="0D0130D2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(D)精裝書裝訂時，貼合封面後再行 (A)裁修三面 (B)裁修二面 (C)裁修一面 (D)不再裁修 </w:t>
      </w:r>
    </w:p>
    <w:p w14:paraId="01BA9AB8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(C)經由電子四分色的彩色印刷，計算印工數時，正反面應以紙張數 (A)×2 (B)×4 (C)×8 (D)×16計算 </w:t>
      </w:r>
    </w:p>
    <w:p w14:paraId="6ECE41AF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(A)校對彩色打樣時發現在版面上有布格狀紋，是由於 (A)撞網 (B)亂網 (C)平網 (D)反網的現象 </w:t>
      </w:r>
    </w:p>
    <w:p w14:paraId="79BAC34B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(C)印刷演色的表示法上「Y」代表 (A)藍色 (B)紅色 (C)黃色 (D)黑色 </w:t>
      </w:r>
    </w:p>
    <w:p w14:paraId="0CE31A99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(D)網版優於其他版的條件中，何者為非 (A)可印在多種質材上 (B)可印曲面 (C)可印出油墨濃厚的油畫效果 (D)印刷速度快 </w:t>
      </w:r>
    </w:p>
    <w:p w14:paraId="7F8006E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(C)版的大小較受印刷機固定規格限制的是 (A)凸版 (B)凹版 (C)平版 (D)網版 </w:t>
      </w:r>
    </w:p>
    <w:p w14:paraId="6D964D12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(C)印刷採用的網線數中，具精緻印刷效果亦經常採用的是 (A)40～65線 (B)120～150線 (C)175～200線 (D)350線以上 </w:t>
      </w:r>
    </w:p>
    <w:p w14:paraId="3A17945D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(B)以下何種檔案格式最適用於高品質網片輸出，又可兼顧網路傳輸速度（檔案容量小）可望成為未來出版業界的共通標準 (A)doc (B)pdf (C)tiff (D)jpeg </w:t>
      </w:r>
    </w:p>
    <w:p w14:paraId="35A3921F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(C)下列何者是正確之敘述 (A)A4紙張＝菊版4開 (B)菊版對開紙張大於四六版對開紙張 (C)以菊對開紙張印刷，雙面最多可拼版成8頁A4 (D)菊全開紙張可裁成3000張A3尺寸 </w:t>
      </w:r>
    </w:p>
    <w:p w14:paraId="5F297D09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966" w:hanging="954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(B)一令紙分為四束，其中一束紙有 (A)100張 (B)125張 (C)250張 (D)500張 </w:t>
      </w:r>
    </w:p>
    <w:p w14:paraId="55AEB0F0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(A)印刷時以下列那一種油墨印在模造紙上，容易因氧化而變黑 (A)金色 (B)銀色 (C)螢光色 (D)珠光色 </w:t>
      </w:r>
    </w:p>
    <w:p w14:paraId="29C6CBE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(C)紙板加工鑽孔時，以下那一個不屬於考慮之項目： (A)孔徑 (B)孔距 (C)孔深 (D)紙張厚度 </w:t>
      </w:r>
    </w:p>
    <w:p w14:paraId="4A88C87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(D)以下何者不會影響書本裝訂之成本費用？ (A)頁數 (B)台數 (C)本數 </w:t>
      </w:r>
      <w:r w:rsidRPr="00AD47D5">
        <w:rPr>
          <w:rFonts w:ascii="標楷體" w:eastAsia="標楷體" w:hAnsi="標楷體" w:cs="Times New Roman" w:hint="eastAsia"/>
          <w:color w:val="000000"/>
          <w:szCs w:val="24"/>
        </w:rPr>
        <w:lastRenderedPageBreak/>
        <w:t xml:space="preserve">(D)字數 </w:t>
      </w:r>
    </w:p>
    <w:p w14:paraId="7C7F4083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(B)下列何種印刷處理方式不會造成印刷面之凹凸立體效果： (A)烤松香 (B)數位印刷 (C)鉛版印刷 (D)燙金 </w:t>
      </w:r>
    </w:p>
    <w:p w14:paraId="38DAE62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(B)「木刻活字版印刷術」的發明人 (A)畢昇 (B)王楨 (C)顧登堡 (D)蔡倫 </w:t>
      </w:r>
    </w:p>
    <w:p w14:paraId="40BBB2FE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(C)「鉛字活版印刷術」的發明人 (A)畢昇 (B)王楨 (C)顧登堡 (D)蔡倫 </w:t>
      </w:r>
    </w:p>
    <w:p w14:paraId="7BCE91C9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(D)「造紙術」的發明人 (A)畢昇 (B)王楨 (C)顧登堡 (D)蔡倫 </w:t>
      </w:r>
    </w:p>
    <w:p w14:paraId="3EBBD23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(D)「凹版印刷術」的發明人 (A)顧登堡 (B)塞納菲爾德 (C)魯貝爾 (D)菲尼古拉 </w:t>
      </w:r>
    </w:p>
    <w:p w14:paraId="467C6E1C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(C)「橡皮轉印平版印刷機」的發明人 (A)顧登堡 (B)塞納菲爾德 (C)魯貝爾 (D)菲尼古拉 </w:t>
      </w:r>
    </w:p>
    <w:p w14:paraId="2E98F1C1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(A)「燙金」是採用何種版印刷 (A)凸版 (B)平版 (C)凹版 (D)孔版 </w:t>
      </w:r>
    </w:p>
    <w:p w14:paraId="3C7F3AD3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(B)「珂羅版」是何種印刷版式 (A)凸版 (B)平版 (C)凹版 (D)孔版 </w:t>
      </w:r>
    </w:p>
    <w:p w14:paraId="780095F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(B)「PS版」是何種印刷版式 (A)凸版 (B)平版 (C)凹版 (D)孔版 </w:t>
      </w:r>
    </w:p>
    <w:p w14:paraId="4985A1A8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(A)「壓凸」是採用何種版印刷 (A)凸版 (B)平版 (C)凹版 (D)孔版 </w:t>
      </w:r>
    </w:p>
    <w:p w14:paraId="2697992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(C)「壁紙」是採用何種版印刷 (A)凸版 (B)平版 (C)凹版 (D)孔版 </w:t>
      </w:r>
    </w:p>
    <w:p w14:paraId="20DB2EF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(C)「鈔票」主要採用何種印刷版式 (A)凸版 (B)平版 (C)凹版 (D)孔版 </w:t>
      </w:r>
    </w:p>
    <w:p w14:paraId="13A532E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(D)「球面上的圖文」是採用何種印刷版式 (A)凸版 (B)平版 (C)凹版 (D)孔版 </w:t>
      </w:r>
    </w:p>
    <w:p w14:paraId="439F008B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(D)「儀表版上的圖文」是採用何種印刷版式 (A)凸版 (B)平版 (C)凹版 (D)孔版 </w:t>
      </w:r>
    </w:p>
    <w:p w14:paraId="45E49D8D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(D)「旗幟上的圖文」是採用何種印刷版式 (A)凸版 (B)平版 (C)凹版 (D)孔版 </w:t>
      </w:r>
    </w:p>
    <w:p w14:paraId="6E7D07E1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(D)「除空氣和水以外皆可印刷」是何種印刷版式 (A)凸版 (B)平版 (C)凹版 (D)孔版 </w:t>
      </w:r>
    </w:p>
    <w:p w14:paraId="4DA444E3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(A)「文字稿翻拍」是使用何種製版照相 </w:t>
      </w:r>
    </w:p>
    <w:p w14:paraId="31F3A5F0" w14:textId="77777777" w:rsidR="00AD47D5" w:rsidRPr="00AD47D5" w:rsidRDefault="00AD47D5" w:rsidP="00AD47D5">
      <w:pPr>
        <w:tabs>
          <w:tab w:val="left" w:pos="644"/>
          <w:tab w:val="center" w:pos="5233"/>
        </w:tabs>
        <w:ind w:left="1008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(A)線條照相 (B)過網照相 (C)分色照相 (D)掩色照相 </w:t>
      </w:r>
    </w:p>
    <w:p w14:paraId="6B31AA1F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>(D)「圖文合成」是使用何種製版照相</w:t>
      </w:r>
    </w:p>
    <w:p w14:paraId="6B586178" w14:textId="77777777" w:rsidR="00AD47D5" w:rsidRPr="00AD47D5" w:rsidRDefault="00AD47D5" w:rsidP="00AD47D5">
      <w:pPr>
        <w:tabs>
          <w:tab w:val="left" w:pos="644"/>
          <w:tab w:val="center" w:pos="5233"/>
        </w:tabs>
        <w:ind w:left="1008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(A)線條照相 (B)過網照相 (C)分色照相 (D)掩色照相 </w:t>
      </w:r>
    </w:p>
    <w:p w14:paraId="38A01C53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>(D)「圖片局部修色」是使用何種製版照相</w:t>
      </w:r>
    </w:p>
    <w:p w14:paraId="716B6CFF" w14:textId="77777777" w:rsidR="00AD47D5" w:rsidRPr="00AD47D5" w:rsidRDefault="00AD47D5" w:rsidP="00AD47D5">
      <w:pPr>
        <w:tabs>
          <w:tab w:val="left" w:pos="644"/>
          <w:tab w:val="center" w:pos="5233"/>
        </w:tabs>
        <w:ind w:left="1008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(A)線條照相 (B)過網照相 (C)分色照相 (D)掩色照相 </w:t>
      </w:r>
    </w:p>
    <w:p w14:paraId="41417277" w14:textId="77777777" w:rsidR="00AD47D5" w:rsidRPr="00AD47D5" w:rsidRDefault="00AD47D5" w:rsidP="00AD47D5">
      <w:pPr>
        <w:tabs>
          <w:tab w:val="left" w:pos="644"/>
          <w:tab w:val="center" w:pos="5233"/>
        </w:tabs>
        <w:rPr>
          <w:rFonts w:ascii="標楷體" w:eastAsia="標楷體" w:hAnsi="標楷體" w:cs="Times New Roman"/>
          <w:color w:val="000000"/>
          <w:szCs w:val="24"/>
        </w:rPr>
      </w:pPr>
    </w:p>
    <w:p w14:paraId="06D1149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(B)「砂目網紋圖片」是使用何種製版照相 </w:t>
      </w:r>
    </w:p>
    <w:p w14:paraId="1E0F20F9" w14:textId="77777777" w:rsidR="00AD47D5" w:rsidRPr="00AD47D5" w:rsidRDefault="00AD47D5" w:rsidP="00AD47D5">
      <w:pPr>
        <w:tabs>
          <w:tab w:val="left" w:pos="644"/>
          <w:tab w:val="center" w:pos="5233"/>
        </w:tabs>
        <w:ind w:left="1008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(A)線條照相 (B)過網照相 (C)分色照相 (D)掩色照相 </w:t>
      </w:r>
    </w:p>
    <w:p w14:paraId="4570B491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(C)網屏網線的單位是 (A)dpi (B)ppi (C)lpi (D)lpm </w:t>
      </w:r>
    </w:p>
    <w:p w14:paraId="0FCBFCC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(C)「柔細人像圖片」適合使用何種網點 (A)方形網點 (B)圓形網點 (C)鏈形網點 (D)砂目網點 </w:t>
      </w:r>
    </w:p>
    <w:p w14:paraId="1FAD8A41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>(A)「科技產品圖片」適合使用何種網點 (A)方形網點 (B)圓形網點 (C)</w:t>
      </w:r>
      <w:r w:rsidRPr="00AD47D5">
        <w:rPr>
          <w:rFonts w:ascii="標楷體" w:eastAsia="標楷體" w:hAnsi="標楷體" w:cs="Times New Roman" w:hint="eastAsia"/>
          <w:color w:val="000000"/>
          <w:szCs w:val="24"/>
        </w:rPr>
        <w:lastRenderedPageBreak/>
        <w:t xml:space="preserve">鏈形網點 (D)砂目網點 </w:t>
      </w:r>
    </w:p>
    <w:p w14:paraId="5F9DB448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(B)藍色光加綠色光會混合為 (A)黃色光 (B)青色光 (C)洋紅色光 (D)紫色光 </w:t>
      </w:r>
    </w:p>
    <w:p w14:paraId="401A11BC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(C)紅色光加藍色光會混合為 (A)黃色光 (B)青色光 (C)洋紅色光 (D)紫色光 </w:t>
      </w:r>
    </w:p>
    <w:p w14:paraId="4327427F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(C)單色印刷時網屏角度宜設定多少度為佳 (A)15° (B)30° (C)45° (D)75° </w:t>
      </w:r>
    </w:p>
    <w:p w14:paraId="542EDCE0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(B)網屏角度相差多少度時才不會發生撞網現象 (A)15° (B)30° (C)45° (D)75° </w:t>
      </w:r>
    </w:p>
    <w:p w14:paraId="24DC55F1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(C)分色照相時綠色濾色鏡可分離出 (A)黃色版 (B)青色版 (C)洋紅色版 (D)黑色版 </w:t>
      </w:r>
    </w:p>
    <w:p w14:paraId="33D9CCD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(A)分色照相時藍色濾色鏡可分離出 (A)黃色版 (B)青色版 (C)洋紅色版 (D)黑色版 </w:t>
      </w:r>
    </w:p>
    <w:p w14:paraId="459499EB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(C)菊八開的書採用菊全機套版印刷每帖可印 (A)4頁 (B)8頁 (C)16頁 (D)32頁 </w:t>
      </w:r>
    </w:p>
    <w:p w14:paraId="70E1943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(A)以下何種尺寸之印刷紙張，不可用於菊版對開印刷機執行印刷 (A)15cm×69cm (B)28cm×59cm (C)42cm×59cm (D)37.5cm×53cm </w:t>
      </w:r>
    </w:p>
    <w:p w14:paraId="1900565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(D)凹版製版的方法不包含： (A)手刻 (B)照相感光腐蝕 (C)電子雕刻 (D)反射顯像 </w:t>
      </w:r>
    </w:p>
    <w:p w14:paraId="3CFCA5A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(C)PS版是指何種印刷版式 (A)彈性版 (B)樹脂版 (C) 預塗式平版 (D)蛋白版 </w:t>
      </w:r>
    </w:p>
    <w:p w14:paraId="436C39BB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(B)打凸、局部上光等印製加工時，中文字不小於 (A)6pt (B)8pt (C)10pt (D)12pt </w:t>
      </w:r>
    </w:p>
    <w:p w14:paraId="29EFA602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(B)燙金、打凸、局部上光等印製加工時，線條不小於 (A)0.1mm (B)0.2mm (C)0.3mm (D)0.5mm </w:t>
      </w:r>
    </w:p>
    <w:p w14:paraId="69C063DB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(B)印刷完稿的線條設定，至少幾pt以上可清晰呈現 (A)0.1pt (B)0.25pt (C)0.4pt (D)0.5pt </w:t>
      </w:r>
    </w:p>
    <w:p w14:paraId="14C3AD31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(B)西式書的單數頁碼版面出血為 (A)上、下、左、右各3mm (B)上、下、右各3mm (C)上、下、左各3mm (D)上、下各3mm </w:t>
      </w:r>
    </w:p>
    <w:p w14:paraId="31D7E21B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(C)中式書的單數頁碼版面出血為 (A)上、下、左、右各3mm (B)上、下、右各3mm (C)上、下、左各3mm (D)上、下各3mm </w:t>
      </w:r>
    </w:p>
    <w:p w14:paraId="4209ED3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(B)平面廣告不包括 (A)海報 (B)影片 (C)傳單 (D)月曆 </w:t>
      </w:r>
    </w:p>
    <w:p w14:paraId="11DE34CB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(D)下列有關「平面廣告」的敘述何者正確？ (A)一定要經過印製過程 (B)必須是集體創作的設計 (C)圖片效果表現必然優於文字編排 (D)訊息傳達一定要明確 </w:t>
      </w:r>
    </w:p>
    <w:p w14:paraId="149C131C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(C)廣告插圖設計的目的在下列敘述中何者不正確 (A)達到吸引讀者注意廣告的功能 (B)幫助讀者理解廣告的功能 (C)主要為填補版面的功能 (D)將讀者視線引導至文案的功能 </w:t>
      </w:r>
    </w:p>
    <w:p w14:paraId="4295D7F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lastRenderedPageBreak/>
        <w:t xml:space="preserve">(D)廣告中的主標題應該 (A)用鮮豔的顏色 (B)用黑體字 (C)絕對大於其他文字 (D)要簡潔、有說服力 </w:t>
      </w:r>
    </w:p>
    <w:p w14:paraId="098ADA7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(B)廣告中的標題 (A)不是文案的一部份 (B)亦具備圖形作用的視覺效果 (C)不一定要吸引讀者注意 (D)一定要是一句完整的句子 </w:t>
      </w:r>
    </w:p>
    <w:p w14:paraId="2EEB3EB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(A)撰寫文案的要領 (A)以肯定訴求為佳 (B)只需著重文字優美 (C)艱深用字可藉以表現商品特質 (D)自我文章表現 </w:t>
      </w:r>
    </w:p>
    <w:p w14:paraId="11D1397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(D)郵件廣告不包括 (A)明信片 (B)目錄 (C)企業刊物 (D)海報 </w:t>
      </w:r>
    </w:p>
    <w:p w14:paraId="229634F1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(B)郵件廣告一般稱為DM（Direct Mail Advertising）其特徵為 (A)毋需考慮寄發對象 (B)較可發揮一對一實際效果 (C)較報紙廣告容易製作 (D)是最有效的平面媒體 </w:t>
      </w:r>
    </w:p>
    <w:p w14:paraId="7779C98E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(A)廣告的表現形式是屬於視覺的，包括版面、插畫、文案 (A)編排 (B)氣氛 (C)印象 (D)感情等表現 </w:t>
      </w:r>
    </w:p>
    <w:p w14:paraId="16363BC8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(D)比較以下字形種類，何種較適用於廣告內容文案 (A)海報體 (B)特圓體 (C)綜藝體 (D)中黑體 </w:t>
      </w:r>
    </w:p>
    <w:p w14:paraId="39A0306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(A)POP廣告具有直接促進購買行為的實銷效果，下列敘述何者不正確？ (A)是屬於小眾媒體的一種廣告 (B)二次大戰後興起於美國 (C)販賣商品場所所作的廣告物 (D)具有連結大眾廣告效果 </w:t>
      </w:r>
    </w:p>
    <w:p w14:paraId="516E144B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(C)POP廣告具有多樣性，在賣場的效果 (A)專為製造熱鬧氣氛 (B)不太容易引起消費者注意 (C)會誘導衝動購買 (D)無關消費者產生購買意願 </w:t>
      </w:r>
    </w:p>
    <w:p w14:paraId="070D6D8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(D)下列何者不屬於POP廣告 (A)招牌廣告 (B)玻璃櫥窗廣告 (C)天花板廣告 (D)企業刊物 </w:t>
      </w:r>
    </w:p>
    <w:p w14:paraId="292F4CD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(A)雜誌廣告具下列何者特性 (A)印刷品質優於報紙廣告 (B)版面種類多於報紙廣告 (C)速效性優於各種廣告媒體 (D)信賴度優於各類廣告 </w:t>
      </w:r>
    </w:p>
    <w:p w14:paraId="16A41041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(D)對平面廣告設計的進步，影響最大的是 (A)工業革命 (B)第二次世界大戰 (C)美術工藝運動 (D)印刷術 </w:t>
      </w:r>
    </w:p>
    <w:p w14:paraId="2F1044E9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(A)商品刊登報紙廣告的主要目的是 (A)促進商品銷售 (B)美化報紙版面 (C)提振經濟 (D)增加閱報率 </w:t>
      </w:r>
    </w:p>
    <w:p w14:paraId="1E307A6F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(C)下列敘述何者不正確 (A)Body Copy是指說明內文 (B)Headline是指標題 (C)Readability是指辨識度 (D)Slogan是指標語 </w:t>
      </w:r>
    </w:p>
    <w:p w14:paraId="44D5BB5B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(B)POP廣告比較雜誌廣告及報紙廣告等平面媒體，更應該注意 (A)印刷 (B)陳列空間 (C)目標客戶 (D)色彩的掌握 </w:t>
      </w:r>
    </w:p>
    <w:p w14:paraId="5681736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(D)宣導公共場所嚴禁吸菸的海報是屬於 (A)藝文海報 (B)商業海報 (C)企業海報 (D)公益海報 </w:t>
      </w:r>
    </w:p>
    <w:p w14:paraId="3F349B4B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(C)招牌廣告及樹立廣告許可之有效期限為 (A)一年 (B)三年 (C)五年 (D)七年，期限屆滿後應重新申請審查許可或恢復原狀 </w:t>
      </w:r>
    </w:p>
    <w:p w14:paraId="60366F8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(C)根據招牌廣告及樹立廣告管理辦法，側懸式招牌廣告突出於建築物牆面，不得超過 (A)0.8公尺 (B)1公尺 (C)1.5公尺 (D)2公尺 </w:t>
      </w:r>
    </w:p>
    <w:p w14:paraId="23615B5F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lastRenderedPageBreak/>
        <w:t xml:space="preserve">(B)根據招牌廣告及樹立廣告管理辦法，側懸式招牌廣告縱長未超過 (A)5公尺 (B)6公尺 (C)7公尺 (D)8公尺免申請雜項執照 </w:t>
      </w:r>
    </w:p>
    <w:p w14:paraId="68FB105E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(C)根據招牌廣告及樹立廣告管理辦法，正面式招牌廣告縱長未超過 (A)1公尺 (B)1.5公尺 (C)2公尺 (D)2.5公尺免申請雜項執照 </w:t>
      </w:r>
    </w:p>
    <w:p w14:paraId="02AFE39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(D)根據招牌廣告及樹立廣告管理辦法，設置於屋頂之樹立廣告高度未超過 (A)1公尺 (B)1.5公尺 (C)2公尺 (D)3公尺免申請雜項執照 </w:t>
      </w:r>
    </w:p>
    <w:p w14:paraId="30BA812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(B)商標自註冊公告當日起，由權利人取得商標權，商標權期間為 (A)五年 (B)十年 (C)十五年 (D)二十年 </w:t>
      </w:r>
    </w:p>
    <w:p w14:paraId="7DF98D9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(B)商標權期滿得申請延展，每次延展專用期間為 (A)五年 (B)十年 (C)十五年 (D)二十年 </w:t>
      </w:r>
    </w:p>
    <w:p w14:paraId="69B98ADB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(C)媒體若刊登菸品廣告，會被處以 (A)10,000～30,000元 (B)30,000～50,000元 (C)50,000～150,000元 (D)150,000～200,000元之罰款 </w:t>
      </w:r>
    </w:p>
    <w:p w14:paraId="0E10EBF9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(D)全國最高通訊傳播機構「國家通訊傳播委員會」英文縮寫為 (A)NCN (B)CNN (C)CNC (D)NCC </w:t>
      </w:r>
    </w:p>
    <w:p w14:paraId="3A395EF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(B)較容易吸引各種年齡層消費者目光的廣告為 (A)報紙廣告 (B)電視廣告 (C)POP廣告 (D)雜誌廣告 </w:t>
      </w:r>
    </w:p>
    <w:p w14:paraId="45FCE35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(A)電視廣告具有視覺與 (A)聽覺 (B)幻覺 (C)感覺 (D)觸覺雙重效果的媒體 </w:t>
      </w:r>
    </w:p>
    <w:p w14:paraId="11AAC153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(B)除另有規定外，著作財產權存續於著作人之生存期間，及其死亡後 (A)30年 (B)50年 (C)80年 (D)100年為止 </w:t>
      </w:r>
    </w:p>
    <w:p w14:paraId="5EC7478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(C)中央標準局在民國八十八年二月已改制為 (A)著作財產局 (B)法智標準局 (C)智慧財產局 (D)商標專利審查局 </w:t>
      </w:r>
    </w:p>
    <w:p w14:paraId="1E0FA64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(C)以下何者為小眾媒體？ (A)電視 (B)廣播 (C)夾報 (D)網路 </w:t>
      </w:r>
    </w:p>
    <w:p w14:paraId="596A3639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(B)百貨公司化粧品發表會屬於 (A)贊助活動 (B)促銷活動 (C)表演活動 (D)作秀活動 </w:t>
      </w:r>
    </w:p>
    <w:p w14:paraId="5AAF196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(A)廣告中的大標題，英文為 (A)Catch (B)Client (C)Concept (D)Body Copy </w:t>
      </w:r>
    </w:p>
    <w:p w14:paraId="0A6E3F1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(D)ChainStores中文意為 (A)聯合行銷 (B)消費商店 (C)店頭促銷 (D)連鎖商店 </w:t>
      </w:r>
    </w:p>
    <w:p w14:paraId="42771173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(A)所謂Cable TV是屬於 (A)有線電視 (B)無線電視 (C)教學電視 (D)購物電台 </w:t>
      </w:r>
    </w:p>
    <w:p w14:paraId="6CE5362D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(B)精裝書在裱背過的硬紙板外，再以紙張包住保護或作為醒目之書皮，此名稱為 (A)蝴蝶頁 (B)書衣 (C)書舌 (D)書套 </w:t>
      </w:r>
    </w:p>
    <w:p w14:paraId="305C4E8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(A)市售牛奶或果汁包裝，其中以處女紙漿製成，上蓋造型有如屋頂者其包裝形式稱之為 (A)新鮮屋 (B)利樂屋 (C)康美屋 (D)巧鮮屋 </w:t>
      </w:r>
    </w:p>
    <w:p w14:paraId="603DD71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(B)在路邊發放的試用品是屬於 (A)DM (B)SP (C)CF (D)PR的一種 </w:t>
      </w:r>
    </w:p>
    <w:p w14:paraId="3F70F70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(D)公車車體之大型廣告，其印刷方式是採 (A)凸版印刷 (B)凹版印刷 (C)活版印刷 (D)網版印刷 </w:t>
      </w:r>
    </w:p>
    <w:p w14:paraId="6BC19C6F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lastRenderedPageBreak/>
        <w:t xml:space="preserve">(C)一般報紙廣告的印刷線數採 (A)175線 (B)200線 (C)100線 (D)75線為宜 </w:t>
      </w:r>
    </w:p>
    <w:p w14:paraId="7D9B46CE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(A)以電腦製作報紙廣告時，其彩色影像圖檔，應設定何種解析度為宜 (A)150～250dpi (B)300～350dpi (C)600～1200dpi (D)72～100dpi </w:t>
      </w:r>
    </w:p>
    <w:p w14:paraId="48F85009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(B)製作電腦網頁，應設定何種解析度為宜 (A)150dpi (B)72dpi (C)400dpi (D)250dpi </w:t>
      </w:r>
    </w:p>
    <w:p w14:paraId="7923453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(D)製作印刷簡介時，應設定何種解析度為宜 (A)600～1200dpi (B)72～100dpi (C)150～250dpi (D)300～350dpi </w:t>
      </w:r>
    </w:p>
    <w:p w14:paraId="5922D739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(C)Homepage會出現在下列那一個媒體 (A)平面媒體 (B)電子媒體 (C)網路媒體 (D)開放媒體 </w:t>
      </w:r>
    </w:p>
    <w:p w14:paraId="28A77EF3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(C)所謂廣告，就是 (A)廣告主與廣告公司 (B)廣告主與電視公司 (C)廣告主與消費者 (D)廣告公司與消費者之間的媒介物 </w:t>
      </w:r>
    </w:p>
    <w:p w14:paraId="3CBDF091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(C)廣告因商品所處之生命週期階段不同而有：a.成長期、b.導入期、c.衰退期、d.成熟期，其順序應為 (A)abcd (B)dcba (C)badc (D)bcad </w:t>
      </w:r>
    </w:p>
    <w:p w14:paraId="5DC2BEAB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(B)下列何種媒體是針對消費者的分眾媒體，並較適於說明的廣告媒體為 (A)報紙 (B)雜誌 (C)電台 (D)電視 </w:t>
      </w:r>
    </w:p>
    <w:p w14:paraId="131997B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(B)下列那種不屬於平面設計的構成要素？ (A)標題 (B)聲音 (C)文案 (D)圖片 </w:t>
      </w:r>
    </w:p>
    <w:p w14:paraId="57DE090B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(A)廣告表現首要任務即為 (A)傳達內容主題 (B)創意之構思 (C)企劃 (D)製作 </w:t>
      </w:r>
    </w:p>
    <w:p w14:paraId="7C0DC25C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(B)大眾傳播媒體中，發展歷史最悠久的是 (A)電台 (B)報紙 (C)電視 (D)雜誌 </w:t>
      </w:r>
    </w:p>
    <w:p w14:paraId="36E63BAF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(B)某強力膠廣告為強調其黏著力，將一張木椅憑空被強力膠黏起，其表現型式為 (A)商品說明型 (B)證明型 (C)記錄型 (D)虛構故事型 </w:t>
      </w:r>
    </w:p>
    <w:p w14:paraId="398C709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(A)促進銷售的活動廣告稱為 (A)SP (B)CF (C)DM (D)NP </w:t>
      </w:r>
    </w:p>
    <w:p w14:paraId="5BC7CCF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(A)經郵寄直達特定對象的廣告是 (A)DM廣告 (B)CM廣告 (C)P.O.P廣告 (D)CF廣告 </w:t>
      </w:r>
    </w:p>
    <w:p w14:paraId="1B0EC220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(B)下列廣告媒體何者最為廣泛性 (A)雜誌 (B)報紙 (C)海報 (D)傳單 </w:t>
      </w:r>
    </w:p>
    <w:p w14:paraId="203A076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(B)2008年北京奧運的吉祥物是 (A)企鵝 (B)福娃 (C)鴿子 (D)海豹 </w:t>
      </w:r>
    </w:p>
    <w:p w14:paraId="6D3B336A" w14:textId="77777777" w:rsidR="00AD47D5" w:rsidRPr="00AD47D5" w:rsidRDefault="00AD47D5" w:rsidP="00AD47D5">
      <w:pPr>
        <w:tabs>
          <w:tab w:val="left" w:pos="644"/>
          <w:tab w:val="center" w:pos="5233"/>
        </w:tabs>
        <w:ind w:left="1008"/>
        <w:rPr>
          <w:rFonts w:ascii="標楷體" w:eastAsia="標楷體" w:hAnsi="標楷體" w:cs="Times New Roman"/>
          <w:color w:val="000000"/>
          <w:szCs w:val="24"/>
        </w:rPr>
      </w:pPr>
    </w:p>
    <w:p w14:paraId="13305568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(D)公共海報是以社會的公共性為題材，以下那種不屬於此類 (A)選舉 (B)納稅 (C)社會福利 (D)促銷 </w:t>
      </w:r>
    </w:p>
    <w:p w14:paraId="40493FD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(B)哪種媒體是因為遠看及動看，所以必須要有強而有力的明快說服效果？ (A)報紙 (B)海報 (C)雜誌 (D)月曆 </w:t>
      </w:r>
    </w:p>
    <w:p w14:paraId="5522D26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(A)下列何者不屬於平面廣告媒體？ (A)電台 (B)海報 (C)報紙 (D)雜誌 </w:t>
      </w:r>
    </w:p>
    <w:p w14:paraId="33EE953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(A)必須注意好聽、好寫、好記、好唸、好聯想等要求的是 (A)品牌名稱 (B)插畫 (C)照片 (D)商標 </w:t>
      </w:r>
    </w:p>
    <w:p w14:paraId="62DED949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(C)報紙媒體具備三大特性，經濟性、重複性及 (A)藝術性 (B)持久性 </w:t>
      </w:r>
      <w:r w:rsidRPr="00AD47D5">
        <w:rPr>
          <w:rFonts w:ascii="標楷體" w:eastAsia="標楷體" w:hAnsi="標楷體" w:cs="Times New Roman" w:hint="eastAsia"/>
          <w:color w:val="000000"/>
          <w:szCs w:val="24"/>
        </w:rPr>
        <w:lastRenderedPageBreak/>
        <w:t xml:space="preserve">(C)速效性 (D)趣味性 </w:t>
      </w:r>
    </w:p>
    <w:p w14:paraId="1A42A6DB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(A)廣告文案的本文是指 (A)說明文 (B)標題 (C)造形 (D)攝影 </w:t>
      </w:r>
    </w:p>
    <w:p w14:paraId="0A07D12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(B)「心動不如馬上行動」是 (A)說明文 (B)標語 (C)造型 (D)插圖 </w:t>
      </w:r>
    </w:p>
    <w:p w14:paraId="68EFF52C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(C)可口可樂公司的標準色為 (A)綠色 (B)紫色 (C)紅色 (D)黃色 </w:t>
      </w:r>
    </w:p>
    <w:p w14:paraId="589D8CAC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(D)通常廣告影片，簡稱 (A)AD (B)SB (C)PS (D)CF </w:t>
      </w:r>
    </w:p>
    <w:p w14:paraId="2F2A8DB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(B)下列何種媒體的重閱率較高 (A)報紙 (B)雜誌 (C)廣播 (D)傳單 </w:t>
      </w:r>
    </w:p>
    <w:p w14:paraId="0E8B2FD3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(B)有特定對象的廣告媒體是 (A)海報 (B)郵寄廣告 (C)報紙 (D)戶外廣告 </w:t>
      </w:r>
    </w:p>
    <w:p w14:paraId="0CB667AE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(D)攝影、視聽、錄音、電腦程式及表演之著作財產權，存續至著作公開發表後 (A)100年 (B)20年 (C)30年 (D)50年 </w:t>
      </w:r>
    </w:p>
    <w:p w14:paraId="4CB43043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(D)廣告用語Slogan意指 (A)廣告大標題 (B)廣告目標 (C)廣告戰略 (D)廣告標語 </w:t>
      </w:r>
    </w:p>
    <w:p w14:paraId="37AC6111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(A)在小組的工作團隊中，個人與整體參與人員創意不同時，應以 (A)客戶需求 (B)創意群 (C)個人認定 (D)業務人員為優先考慮 </w:t>
      </w:r>
    </w:p>
    <w:p w14:paraId="6B14A423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(D)廣告表現中要應用攝影圖片時，以下何種方式是違法的 (A)請攝影師自行設計拍攝 (B)從合法光碟圖庫中取用 (C)向正片出租中心承租 (D)從網路直接下載使用 </w:t>
      </w:r>
    </w:p>
    <w:p w14:paraId="11E9C030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(C)下列飲料包裝中，那一種紙包材為最新型式 (A)新鮮屋 (B)利樂包 (C)利樂鑽 (D)康美包 </w:t>
      </w:r>
    </w:p>
    <w:p w14:paraId="4F7EB373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(D)包裝設計流程中，1.設計2.包裝定位3.插畫4.完稿，正確製程為： (A)1,3,2,4 (B)2,3,1,4 (C)3,2,1,4 (D)2,1,3,4 </w:t>
      </w:r>
    </w:p>
    <w:p w14:paraId="4AB71D9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(A)廣告公司負責廣告主與廣告公司之間德溝通橋樑的是 (A)AE (B)AD (C)CW (D)FA </w:t>
      </w:r>
    </w:p>
    <w:p w14:paraId="6DF70963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(C)廣告公司負責根據商品之特質與訴求重點做成文案的是 (A)AE (B)AD (C)CW (D)FA </w:t>
      </w:r>
    </w:p>
    <w:p w14:paraId="39300B82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(B)廣告公司負責指導、監督美術工作與廣告整體視覺效果的是 (A)AE (B)AD (C)CW (D)FA </w:t>
      </w:r>
    </w:p>
    <w:p w14:paraId="03364D7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(D)廣告公司負責完稿作業交付製版的是 (A)AE (B)AD (C)CW (D)FA </w:t>
      </w:r>
    </w:p>
    <w:p w14:paraId="5546ED3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(A)常用於企業或產品態勢的分析法則，主要是藉由內部與外部的分析探討，以研擬一套對應的行銷策略的是 (A)SWOT (B)USP (C)AIDMA (D)IGMD </w:t>
      </w:r>
    </w:p>
    <w:p w14:paraId="1D07B4D9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>(A)在創意發想為擴大思考空間，增強後續思考能量，首先要進行下列何種思考 (A)水平思考 (B)收斂思考 (C)垂直思考 (D)轉變思考</w:t>
      </w:r>
    </w:p>
    <w:p w14:paraId="4BB1AD1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>(D)下列何者不屬於平面設計的範圍？</w:t>
      </w:r>
    </w:p>
    <w:p w14:paraId="7A4A3766" w14:textId="77777777" w:rsidR="00AD47D5" w:rsidRPr="00AD47D5" w:rsidRDefault="00AD47D5" w:rsidP="00AD47D5">
      <w:pPr>
        <w:tabs>
          <w:tab w:val="left" w:pos="644"/>
          <w:tab w:val="center" w:pos="5233"/>
        </w:tabs>
        <w:ind w:left="1008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(A)商業設計 (B)包裝設計 (C)印刷設計 (D)服裝設計 </w:t>
      </w:r>
    </w:p>
    <w:p w14:paraId="0C3C416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(D)視覺設計形成的三要素中不包括 (A)色彩 (B)形態 (C)質感 (D)比例 </w:t>
      </w:r>
    </w:p>
    <w:p w14:paraId="7EA62EA2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(D)直線並沒有給人下列何種感覺？ (A)延伸 (B)剛直 (C)明確 (D)感性 </w:t>
      </w:r>
    </w:p>
    <w:p w14:paraId="485806B8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>(D)何者不是綠色設計考量的範圍？ (A)產品耐用化 (B)產品回收化 (C)</w:t>
      </w:r>
      <w:r w:rsidRPr="00AD47D5">
        <w:rPr>
          <w:rFonts w:ascii="標楷體" w:eastAsia="標楷體" w:hAnsi="標楷體" w:cs="Times New Roman" w:hint="eastAsia"/>
          <w:color w:val="000000"/>
          <w:szCs w:val="24"/>
        </w:rPr>
        <w:lastRenderedPageBreak/>
        <w:t xml:space="preserve">產品材料可分解 (D)產品材料多樣化 </w:t>
      </w:r>
    </w:p>
    <w:p w14:paraId="7406A312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(D)下列何者不屬於對比？ (A)深淺 (B)大小 (C)強弱 (D)漸層 </w:t>
      </w:r>
    </w:p>
    <w:p w14:paraId="3DAAEEC3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(A)將所列置之對稱物形成放射狀稱之為 (A)放射對稱 (B)並置對稱 (C)直線對稱 (D)旋轉對稱 </w:t>
      </w:r>
    </w:p>
    <w:p w14:paraId="6196872E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(A)穩定而左右或上下的質量相當，不偏不倚的均衡狀態稱之為 (A)平衡 (B)對稱 (C)對比 (D)反射 </w:t>
      </w:r>
    </w:p>
    <w:p w14:paraId="66CCCF78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(D)下列何者不屬於「律動」？ (A)舞蹈 (B)體育 (C)戲劇 (D)文學 </w:t>
      </w:r>
    </w:p>
    <w:p w14:paraId="5A400DAD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(A)能在二度空間中產生一種移行躍動的四度空間效果，可視為美感原則的一種，稱之為 (A)動力 (B)重力 (C)吸力 (D)磁力 </w:t>
      </w:r>
    </w:p>
    <w:p w14:paraId="665992F1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(A)在賓主的關係中，類似又不盡相同，其主題物與襯底間地位有互換的效果，我們通常稱之為 (A)圖地反轉 (B)圖地相稱 (C)圖地平衡 (D)圖地相合 </w:t>
      </w:r>
    </w:p>
    <w:p w14:paraId="15671360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(A)在各個不同的要素中，有意強調其差別性，造成強烈或深刻的印象，稱之為 (A)對比 (B)平衡 (C)和諧 (D)漸變 </w:t>
      </w:r>
    </w:p>
    <w:p w14:paraId="2E5F0BF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(A)利用一種現實世界不可能的圖法錯誤，產生突兀、驚異的感覺，稱之為 (A)錯視 (B)亂視 (C)平視 (D)直視 </w:t>
      </w:r>
    </w:p>
    <w:p w14:paraId="0F5ABE2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(D)下列何者不屬於字體造型的範圍？ (A)外形 (B)大小 (C)寬窄 (D)顏色 </w:t>
      </w:r>
    </w:p>
    <w:p w14:paraId="273D9338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(D)下列何者不屬於「對稱」的範圍？ (A)人體的兩邊 (B)水邊的倒影 (C)車輪的輻線 (D)花朵的色彩 </w:t>
      </w:r>
    </w:p>
    <w:p w14:paraId="004595E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(A)談論部份與部份或者部份與整體間的良好關係，稱之為 (A)比例 (B)平均 (C)對比 (D)反轉 </w:t>
      </w:r>
    </w:p>
    <w:p w14:paraId="08946822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(D)例如磁磚，用一種單位把一個平面埋得密密麻麻的方式，稱之為 (A)比例 (B)連續 (C)對比 (D)分割 </w:t>
      </w:r>
    </w:p>
    <w:p w14:paraId="406B901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(D)下列何者不屬於「韻律」的考量範圍？ (A)距離 (B)大小 (C)寬窄 (D)顏色 </w:t>
      </w:r>
    </w:p>
    <w:p w14:paraId="7983528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(B)認識造形的先決條件為 (A)觸覺 (B)視覺 (C)聽覺 (D)感覺 </w:t>
      </w:r>
    </w:p>
    <w:p w14:paraId="3E01FEF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(B)以下何者不屬於二度空間 (A)繪畫 (B)舞蹈 (C)書法 (D)印刷 </w:t>
      </w:r>
    </w:p>
    <w:p w14:paraId="6D9E9E7F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(C)視覺傳達設計在提供各種設計問題的解決方法，應避免 (A)對比 (B)調和 (C)全憑個人喜好 (D)透視效果的設計表現 </w:t>
      </w:r>
    </w:p>
    <w:p w14:paraId="79334F6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(D)首先提出黃金比1:1.618的是由 (A)美國人 (B)德國人 (C)以色列人 (D)希臘人研究而來 </w:t>
      </w:r>
    </w:p>
    <w:p w14:paraId="4079A6D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(B)多數的花卉、植物、昆蟲、貝類等都是屬於 (A)對比 (B)對稱 (C)調和 (D)統一的構成 </w:t>
      </w:r>
    </w:p>
    <w:p w14:paraId="16025528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(B)平面設計元素中「材質」具有 (A)錯視 (B)觸覺 (C)調和 (D)對稱的感受 </w:t>
      </w:r>
    </w:p>
    <w:p w14:paraId="7289AB3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>(B)所謂二度空間亦即是平面空間，下列敘述何者正確？ (A)平面是由寬度與深度構成 (B)二度是指長度與寬度 (C)平面具有厚度與深度 (D)</w:t>
      </w:r>
      <w:r w:rsidRPr="00AD47D5">
        <w:rPr>
          <w:rFonts w:ascii="標楷體" w:eastAsia="標楷體" w:hAnsi="標楷體" w:cs="Times New Roman" w:hint="eastAsia"/>
          <w:color w:val="000000"/>
          <w:szCs w:val="24"/>
        </w:rPr>
        <w:lastRenderedPageBreak/>
        <w:t xml:space="preserve">二度是指長度與深度 </w:t>
      </w:r>
    </w:p>
    <w:p w14:paraId="2679FBA1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(D)面的形狀種類甚多，下列敘述何者不正確？ (A)「幾何的面」由數學方程式構成 (B)「有機的面」以自由弧線構成 (C)「徒手的面」不藉任何器具輔助構成 (D)「不規則的面」由直線及弧線循數學方式構成 </w:t>
      </w:r>
    </w:p>
    <w:p w14:paraId="30B70E3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(B)點移動時所經過的軌跡是為 (A)點 (B)線 (C)面 (D)體 </w:t>
      </w:r>
    </w:p>
    <w:p w14:paraId="79A8BC00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(D)形象反轉，如從鏡子裡面看到的影像現象，我們稱之為 (A)重複 (B)交錯 (C)近似 (D)鏡射 </w:t>
      </w:r>
    </w:p>
    <w:p w14:paraId="59414768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(B)下列何種線條容易產生動感的效果 (A)直線 (B)曲線 (C)折線 (D)虛線 </w:t>
      </w:r>
    </w:p>
    <w:p w14:paraId="385D40E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(C)公益海報應具有教育與何種功能 (A)娛樂 (B)販售 (C)宣導 (D)形塑代言人 </w:t>
      </w:r>
    </w:p>
    <w:p w14:paraId="6C902C91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(B)表現二度空間最簡單的方式為 (A)水彩 (B)素描 (C)拼貼 (D)拓印 </w:t>
      </w:r>
    </w:p>
    <w:p w14:paraId="720AB587" w14:textId="77777777" w:rsidR="00AD47D5" w:rsidRPr="00AD47D5" w:rsidRDefault="00AD47D5" w:rsidP="00AD47D5">
      <w:pPr>
        <w:tabs>
          <w:tab w:val="left" w:pos="644"/>
          <w:tab w:val="center" w:pos="5233"/>
        </w:tabs>
        <w:ind w:left="1008"/>
        <w:rPr>
          <w:rFonts w:ascii="標楷體" w:eastAsia="標楷體" w:hAnsi="標楷體" w:cs="Times New Roman"/>
          <w:color w:val="000000"/>
          <w:szCs w:val="24"/>
        </w:rPr>
      </w:pPr>
    </w:p>
    <w:p w14:paraId="1FE2E9D1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(C)設計師以電腦開始探索設計約於 (A)1950年代 (B)1960年代 (C)1970年代 (D)1980年代 </w:t>
      </w:r>
    </w:p>
    <w:p w14:paraId="5F30AE72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(A)一般稱為San Serif字型指的是類似中文的 (A)黑體字 (B)明體字 (C)楷體字 (D)圓體字 </w:t>
      </w:r>
    </w:p>
    <w:p w14:paraId="69A13C1B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(D)下列不是鉛筆標記H與B的表示意義 (A)軟硬度 (B)黑白度 (C)石墨含量 (D)木材的厚薄 </w:t>
      </w:r>
    </w:p>
    <w:p w14:paraId="698BB8D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(A)下列的敘述何者不正確 (A)漸層是美的唯一原理 (B)美的形式原理之一是平衡 (C)平衡與對稱是會一起出現的 (D)很多的秩序性結晶體會產生規則性的感覺 </w:t>
      </w:r>
    </w:p>
    <w:p w14:paraId="303EF290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(C)正四面體是 (A)四個正方形的組合 (B)復興-設計- (C)四個三角形的組合 (D)四個菱形的組合 </w:t>
      </w:r>
    </w:p>
    <w:p w14:paraId="79EC4BB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(D)關於下列敘述何者不正確 (A)面是線的平行累積 (B)面是線的移動軌跡 (C)面與面的交界可以是線 (D)點是面的邊緣 </w:t>
      </w:r>
    </w:p>
    <w:p w14:paraId="7921774E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(B)傳統書法的漢字演變歷史中不曾出現下列何種字體 (A)大篆 (B)中篆 (C)小篆 (D)瘦金體 </w:t>
      </w:r>
    </w:p>
    <w:p w14:paraId="13EAE4A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(B)中國的北方是以何種靈獸來作為象徵的 (A)朱雀 (B)玄武 (C)白虎 (D)青龍 </w:t>
      </w:r>
    </w:p>
    <w:p w14:paraId="35526AC7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(C)下列何者不是尖銳形狀在視知覺上所具有的特性 (A)攻擊的意義 (B)速度的感覺 (C)富有的樣子 (D)前進的象徵 </w:t>
      </w:r>
    </w:p>
    <w:p w14:paraId="35D73028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(C)下列不是圓形在視知覺上所具有的特性 (A)圓融 (B)移動性 (C)速度感 (D)完整感 </w:t>
      </w:r>
    </w:p>
    <w:p w14:paraId="1B5F3C89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(A)中國的門神對中下列何者為正確 (A)神荼與鬱罍 (B)尉遲恭與關勇 (C)岳飛與趙子龍 (D)秦瓊與趙公明 </w:t>
      </w:r>
    </w:p>
    <w:p w14:paraId="2FA20A9E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(D)下列關於圓形的定義敘述何者較為不正確？ (A)圓形可以由線條旋轉來構成 (B)無限大的圓形邊緣，在人類的感覺上是呈現直線的感覺 </w:t>
      </w:r>
      <w:r w:rsidRPr="00AD47D5">
        <w:rPr>
          <w:rFonts w:ascii="標楷體" w:eastAsia="標楷體" w:hAnsi="標楷體" w:cs="Times New Roman" w:hint="eastAsia"/>
          <w:color w:val="000000"/>
          <w:szCs w:val="24"/>
        </w:rPr>
        <w:lastRenderedPageBreak/>
        <w:t xml:space="preserve">(C)圓可以是虛的，也可以是點的感覺 (D)圓形與線是具有密切關係與點則無關 </w:t>
      </w:r>
    </w:p>
    <w:p w14:paraId="767E27BC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(B)下列敘述何者較為正確？ (A)廣告設計和視覺生理無關 (B)廣告設計運用了許多社會流行的心理 (C)商業設計和廣告設計無關 (D)商業設計和視覺心理無關 </w:t>
      </w:r>
    </w:p>
    <w:p w14:paraId="60C75D6B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(B)中國人對天地的概念中，是存在著天配圓，地配 (A)廣 (B)方 (C)長 (D)渾 </w:t>
      </w:r>
    </w:p>
    <w:p w14:paraId="5B57B11B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(A)道教廟宇的進出習慣是左進右出和下列何者有關 (A)青龍與白虎 (B)右熱左冷 (C)日曬 (D)水流方向 </w:t>
      </w:r>
    </w:p>
    <w:p w14:paraId="4E322D7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(B)電線桿下方的黑黃相間斜線是利用了下列何種原理 (A)視覺上的錯覺 (B)視覺上的注目性 (C)生理上的安定感 (D)心理上的喜好感 </w:t>
      </w:r>
    </w:p>
    <w:p w14:paraId="760784E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(B)廟裡的藻井具有何種視覺效果 (A)對比 (B)放射 (C)交叉 (D)特異 </w:t>
      </w:r>
    </w:p>
    <w:p w14:paraId="198254C2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(B)先民所遺留的碑文歷史真蹟是利用 (A)漂流沾法 (B)拓印法 (C)噴色法 (D)剪貼法製成字帖千古流芳 </w:t>
      </w:r>
    </w:p>
    <w:p w14:paraId="37FA4AD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(A)交通標誌的警告標誌是用何種形狀？ (A)三角形 (B)圓形 (C)方形 (D)渦形 </w:t>
      </w:r>
    </w:p>
    <w:p w14:paraId="181665C3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(C)交通標誌的指示標誌是用何種形狀？ (A)三角形 (B)圓形 (C)方形 (D)渦形 </w:t>
      </w:r>
    </w:p>
    <w:p w14:paraId="2E4AB82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(A)在六書中，日、月是屬於 (A)象形 (B)會意 (C)指事 (D)形聲 </w:t>
      </w:r>
    </w:p>
    <w:p w14:paraId="03870FCE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(A)兩線相遇或交叉之處為 (A)點 (B)線 (C)面 (D)體 </w:t>
      </w:r>
    </w:p>
    <w:p w14:paraId="6F75F35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(D)自然物中的「蛋」蘊含著造形上許多精妙之處，下列何者不正確 (A)蛋殼構造最合乎力學要求 (B)蛋殼以最少的材料造成最大空間 (C)蛋的形態與線條柔和優美 (D)蛋形均為橢圓形 </w:t>
      </w:r>
    </w:p>
    <w:p w14:paraId="1B04BEC6" w14:textId="77777777" w:rsidR="00AD47D5" w:rsidRPr="00AD47D5" w:rsidRDefault="00AD47D5" w:rsidP="00AD47D5">
      <w:pPr>
        <w:tabs>
          <w:tab w:val="left" w:pos="644"/>
          <w:tab w:val="center" w:pos="5233"/>
        </w:tabs>
        <w:ind w:left="1008"/>
        <w:rPr>
          <w:rFonts w:ascii="標楷體" w:eastAsia="標楷體" w:hAnsi="標楷體" w:cs="Times New Roman"/>
          <w:color w:val="000000"/>
          <w:szCs w:val="24"/>
        </w:rPr>
      </w:pPr>
    </w:p>
    <w:p w14:paraId="2017831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(B)西元1919年葛羅比斯（Walter Gropius）創立了 (A)牛津大學 (B)包浩斯學院 (C)馬德里皇家藝術學院 (D)加州藝術中心對現代美術及造形設計貢獻卓著 </w:t>
      </w:r>
    </w:p>
    <w:p w14:paraId="410C653E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(C)一棟建築物有關耐震、耐熱之種種問題是屬於建築造形的 (A)生理 (B)心理 (C)結構 (D)化學機能因素 </w:t>
      </w:r>
    </w:p>
    <w:p w14:paraId="1394C03C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(B)在平面設計上，我們所做的造形稱為圖，圖的周圍即是 (A)天 (B)地 (C)線 (D)畫 </w:t>
      </w:r>
    </w:p>
    <w:p w14:paraId="4C9F86ED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(A)設計構成要素中最小的單位是 (A)點 (B)線 (C)面 (D)體 </w:t>
      </w:r>
    </w:p>
    <w:p w14:paraId="1F0816BB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(C)在設計原理中，以中央設一縱軸，而左右或上下完全同形，稱之為 (A)律動 (B)漸層 (C)對稱 (D)對比 </w:t>
      </w:r>
    </w:p>
    <w:p w14:paraId="145CB53D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(D)「萬綠叢中一點紅」及「鶴立雞群」為 (A)比例 (B)調合 (C)平衡 (D)對比的表現 </w:t>
      </w:r>
    </w:p>
    <w:p w14:paraId="43A1AC91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(D)在自然界，下列何者不具對稱的特性 (A)蝴蝶 (B)蜻蜓 (C)樹 (D)變形蟲 </w:t>
      </w:r>
    </w:p>
    <w:p w14:paraId="2C66147D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lastRenderedPageBreak/>
        <w:t xml:space="preserve">(B)在繪畫中，何人最常使用水平、直線的特性 (A)塞尚 (B)蒙特利安 (C)米羅 (D)畢卡索 </w:t>
      </w:r>
    </w:p>
    <w:p w14:paraId="632CC2C5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(B)粗細不等，但長度相等的線條感覺上 (A)粗較長 (B)細較長 (C)一樣長 (D)不一定 </w:t>
      </w:r>
    </w:p>
    <w:p w14:paraId="4738E4B8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(A)兩個相等的圓被大小不同的圓包圍時，大圓內的圓顯得 (A)較小 (B)較大 (C)一樣 (D)變形 </w:t>
      </w:r>
    </w:p>
    <w:p w14:paraId="6CAB48EC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(C)下列何者不屬於基礎造形的基本要素？ (A)形態 (B)機能 (C)利益 (D)美感 </w:t>
      </w:r>
    </w:p>
    <w:p w14:paraId="02197D0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(B)自由曲線通常具有 (A)硬直 (B)活潑 (C)單調 (D)刻板的感覺 </w:t>
      </w:r>
    </w:p>
    <w:p w14:paraId="26DE0940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(C)就線的基本方向，如為斜角方向，則較會引起何種心理效果 (A)權威 (B)靜寂 (C)動態 (D)呆板 </w:t>
      </w:r>
    </w:p>
    <w:p w14:paraId="2F15AD53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(B)包浩斯造形學校當初創設於 (A)法國 (B)德國 (C)英國 (D)美國 </w:t>
      </w:r>
    </w:p>
    <w:p w14:paraId="6DA72829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(C)英文中的Design是指 (A)美術 (B)創造 (C)設計 (D)商標 </w:t>
      </w:r>
    </w:p>
    <w:p w14:paraId="40BC930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(B)Walter Gropius創立之Bauhaus造形學校結束於西元 (A)1909年 (B)1933年 (C)1929年 (D)1939年 </w:t>
      </w:r>
    </w:p>
    <w:p w14:paraId="1D6116D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(B)ULM烏路姆造型學校係1956年由 (A)Laszlo Moholy Nagy (B)Max-Bill (C)John Ruskin (D)Itten在德國成立 </w:t>
      </w:r>
    </w:p>
    <w:p w14:paraId="30B5D86D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(C)下列書法字體中何者為較早出現的字體 (A)行書 (B)草書 (C)篆書 (D)書 </w:t>
      </w:r>
    </w:p>
    <w:p w14:paraId="4B3C886A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(A)中國方位色彩對應中，中央的色彩為 (A)黃色 (B)朱色 (C)綠色 (D)玄色 </w:t>
      </w:r>
    </w:p>
    <w:p w14:paraId="6C4A3AE6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(B)中國之農民曆通常以何種色彩稱之 (A)白色 (B)黃色 (C)藍色 (D)黑色 </w:t>
      </w:r>
    </w:p>
    <w:p w14:paraId="76C27513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 xml:space="preserve">(A)中國門神之秦瓊與下列何者成對 (A)尉遲敬德 (B)諸葛孔明 (C)關勇 (D)公孫無忌 </w:t>
      </w:r>
    </w:p>
    <w:p w14:paraId="1D124CEB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>(C)「律動」是指反覆或漸變的形式，英文為 (A)symmetry (B)unity (C)rhythm (D)contrast</w:t>
      </w:r>
    </w:p>
    <w:p w14:paraId="621DA651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>(C)以下何者不符合綠色包裝設計考量 (A)包裝材質輕量化 (B)包裝體積最小化 (C)單一商品包裝材質多樣化 (D)使用回收再生包裝材料</w:t>
      </w:r>
    </w:p>
    <w:p w14:paraId="26824E30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>(B)以下何者不符合綠色包裝設計回收目的 (A)包裝材質單一化 (B)為求包裝結構牢固，應設計不易拆解為佳 (C)使用生物分解（堆肥化）包材 (D)包裝材質易拆卸分離</w:t>
      </w:r>
    </w:p>
    <w:p w14:paraId="6FFE5C54" w14:textId="77777777" w:rsidR="00AD47D5" w:rsidRP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>(C)荷蘭版畫家艾雪（M.C.Escher）的作品「鳥」，當觀看時，時而以白鳥為主體，時而以黑鳥為主體，此種現象稱為 (A)虛實相生 (B)補色殘像 (C)圖地反轉 (D)群化法則</w:t>
      </w:r>
    </w:p>
    <w:p w14:paraId="0C28FB01" w14:textId="77777777" w:rsidR="00AD47D5" w:rsidRPr="00F16A0F" w:rsidRDefault="00AD47D5" w:rsidP="00F16A0F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>(C)適當運用「線」的組合，可以產生三次元空間感。下列方法何者較不可能產生空間感 (A)水平方向的多條實線，粗細漸變 (B)斜方向的多條曲折線，疏密漸變 (C)水平方向的多條直線，等距組合 (D)斜方向</w:t>
      </w:r>
      <w:r w:rsidRPr="00AD47D5">
        <w:rPr>
          <w:rFonts w:ascii="標楷體" w:eastAsia="標楷體" w:hAnsi="標楷體" w:cs="Times New Roman" w:hint="eastAsia"/>
          <w:color w:val="000000"/>
          <w:szCs w:val="24"/>
        </w:rPr>
        <w:lastRenderedPageBreak/>
        <w:t>的多條曲折線，等距組合</w:t>
      </w:r>
    </w:p>
    <w:p w14:paraId="1B320BD7" w14:textId="77777777" w:rsidR="00AD47D5" w:rsidRDefault="00AD47D5" w:rsidP="00AD47D5">
      <w:pPr>
        <w:numPr>
          <w:ilvl w:val="0"/>
          <w:numId w:val="1"/>
        </w:numPr>
        <w:tabs>
          <w:tab w:val="left" w:pos="644"/>
          <w:tab w:val="center" w:pos="5233"/>
        </w:tabs>
        <w:ind w:leftChars="5" w:left="1008" w:hanging="996"/>
        <w:rPr>
          <w:rFonts w:ascii="標楷體" w:eastAsia="標楷體" w:hAnsi="標楷體" w:cs="Times New Roman"/>
          <w:color w:val="000000"/>
          <w:szCs w:val="24"/>
        </w:rPr>
      </w:pPr>
      <w:r w:rsidRPr="00AD47D5">
        <w:rPr>
          <w:rFonts w:ascii="標楷體" w:eastAsia="標楷體" w:hAnsi="標楷體" w:cs="Times New Roman" w:hint="eastAsia"/>
          <w:color w:val="000000"/>
          <w:szCs w:val="24"/>
        </w:rPr>
        <w:t>(C)設計中經由組合方式可以達成「群化效果」，試問下列組合方式，何者不利於群化效果 (A)相同色相不同造形 (B)不同色相相同造形 (C)不同造形不同色相 (D)相同造形不同位置</w:t>
      </w:r>
    </w:p>
    <w:p w14:paraId="69FCEC9A" w14:textId="77777777" w:rsidR="00F16A0F" w:rsidRDefault="00F16A0F" w:rsidP="00F16A0F">
      <w:pPr>
        <w:tabs>
          <w:tab w:val="left" w:pos="644"/>
          <w:tab w:val="center" w:pos="5233"/>
        </w:tabs>
        <w:ind w:left="1008"/>
        <w:rPr>
          <w:rFonts w:ascii="標楷體" w:eastAsia="標楷體" w:hAnsi="標楷體" w:cs="Times New Roman"/>
          <w:color w:val="000000"/>
          <w:szCs w:val="24"/>
        </w:rPr>
      </w:pPr>
    </w:p>
    <w:p w14:paraId="20DC54EC" w14:textId="77777777" w:rsidR="008C493E" w:rsidRPr="00AD47D5" w:rsidRDefault="008C493E"/>
    <w:sectPr w:rsidR="008C493E" w:rsidRPr="00AD47D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56332" w14:textId="77777777" w:rsidR="00884F40" w:rsidRDefault="00884F40" w:rsidP="00AD47D5">
      <w:r>
        <w:separator/>
      </w:r>
    </w:p>
  </w:endnote>
  <w:endnote w:type="continuationSeparator" w:id="0">
    <w:p w14:paraId="6C034885" w14:textId="77777777" w:rsidR="00884F40" w:rsidRDefault="00884F40" w:rsidP="00AD4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7D256" w14:textId="77777777" w:rsidR="00884F40" w:rsidRDefault="00884F40" w:rsidP="00AD47D5">
      <w:r>
        <w:separator/>
      </w:r>
    </w:p>
  </w:footnote>
  <w:footnote w:type="continuationSeparator" w:id="0">
    <w:p w14:paraId="2CF60095" w14:textId="77777777" w:rsidR="00884F40" w:rsidRDefault="00884F40" w:rsidP="00AD47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661CDE"/>
    <w:multiLevelType w:val="hybridMultilevel"/>
    <w:tmpl w:val="323EBA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59C"/>
    <w:rsid w:val="00292CC9"/>
    <w:rsid w:val="002C7011"/>
    <w:rsid w:val="00435C2E"/>
    <w:rsid w:val="004711D6"/>
    <w:rsid w:val="00535C08"/>
    <w:rsid w:val="00884F40"/>
    <w:rsid w:val="008C493E"/>
    <w:rsid w:val="00AD47D5"/>
    <w:rsid w:val="00CD059C"/>
    <w:rsid w:val="00F1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96A083"/>
  <w15:chartTrackingRefBased/>
  <w15:docId w15:val="{B9089FF1-C62D-4656-BD69-FC647526A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47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D47D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D47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D47D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73365F1D08A41A4FAD0E5DF4FB494EA5" ma:contentTypeVersion="19" ma:contentTypeDescription="建立新的文件。" ma:contentTypeScope="" ma:versionID="95c70c779a033aed0ae93ad7123e6470">
  <xsd:schema xmlns:xsd="http://www.w3.org/2001/XMLSchema" xmlns:xs="http://www.w3.org/2001/XMLSchema" xmlns:p="http://schemas.microsoft.com/office/2006/metadata/properties" xmlns:ns2="a2aad49e-2f86-46bd-8989-aa00dc8797b7" xmlns:ns3="a9d7ea7d-f2fe-4f90-8985-237cb79ccd5f" targetNamespace="http://schemas.microsoft.com/office/2006/metadata/properties" ma:root="true" ma:fieldsID="998093bf0a90099b4c3964c175b398c1" ns2:_="" ns3:_="">
    <xsd:import namespace="a2aad49e-2f86-46bd-8989-aa00dc8797b7"/>
    <xsd:import namespace="a9d7ea7d-f2fe-4f90-8985-237cb79ccd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ad49e-2f86-46bd-8989-aa00dc8797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影像標籤" ma:readOnly="false" ma:fieldId="{5cf76f15-5ced-4ddc-b409-7134ff3c332f}" ma:taxonomyMulti="true" ma:sspId="ec3b4505-1e7a-4aae-84b5-e26666a47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7ea7d-f2fe-4f90-8985-237cb79ccd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7c0daf5-de57-4751-b999-1de63b6a1b7c}" ma:internalName="TaxCatchAll" ma:showField="CatchAllData" ma:web="a9d7ea7d-f2fe-4f90-8985-237cb79ccd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d7ea7d-f2fe-4f90-8985-237cb79ccd5f" xsi:nil="true"/>
    <lcf76f155ced4ddcb4097134ff3c332f xmlns="a2aad49e-2f86-46bd-8989-aa00dc8797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C29C03-DEE6-4970-AF1A-5A433C6FD5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ad49e-2f86-46bd-8989-aa00dc8797b7"/>
    <ds:schemaRef ds:uri="a9d7ea7d-f2fe-4f90-8985-237cb79ccd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357F70-51C4-40B6-8EC9-95A6360B88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C2CC1F-DFF5-4068-A434-B1511195D998}">
  <ds:schemaRefs>
    <ds:schemaRef ds:uri="http://schemas.microsoft.com/office/2006/metadata/properties"/>
    <ds:schemaRef ds:uri="http://schemas.microsoft.com/office/infopath/2007/PartnerControls"/>
    <ds:schemaRef ds:uri="a9d7ea7d-f2fe-4f90-8985-237cb79ccd5f"/>
    <ds:schemaRef ds:uri="a2aad49e-2f86-46bd-8989-aa00dc8797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21</Pages>
  <Words>3388</Words>
  <Characters>19315</Characters>
  <Application>Microsoft Office Word</Application>
  <DocSecurity>0</DocSecurity>
  <Lines>160</Lines>
  <Paragraphs>45</Paragraphs>
  <ScaleCrop>false</ScaleCrop>
  <Company>ymsh</Company>
  <LinksUpToDate>false</LinksUpToDate>
  <CharactersWithSpaces>22658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實習處主任</cp:lastModifiedBy>
  <cp:revision>6</cp:revision>
  <dcterms:created xsi:type="dcterms:W3CDTF">2023-11-15T06:13:00Z</dcterms:created>
  <dcterms:modified xsi:type="dcterms:W3CDTF">2026-09-17T09:33:00Z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0x01010073365F1D08A41A4FAD0E5DF4FB494EA5</vt:lpwstr>
  </property>
  <property fmtid="{D5CDD505-2E9C-101B-9397-08002B2CF9AE}" pid="3" name="MediaServiceImageTags">
    <vt:lpwstr/>
  </property>
</Properties>
</file>